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656F" w14:textId="77777777" w:rsidR="009C4687" w:rsidRDefault="009C4687" w:rsidP="00082258">
      <w:pPr>
        <w:rPr>
          <w:rFonts w:ascii="Gill Sans MT" w:hAnsi="Gill Sans MT"/>
          <w:lang w:val="nl-NL"/>
        </w:rPr>
      </w:pPr>
    </w:p>
    <w:p w14:paraId="67801B66" w14:textId="66150C9A" w:rsidR="00082258" w:rsidRPr="009C4687" w:rsidRDefault="00082258" w:rsidP="00082258">
      <w:pPr>
        <w:rPr>
          <w:rFonts w:ascii="Gill Sans MT" w:hAnsi="Gill Sans MT"/>
          <w:lang w:val="nl-NL"/>
        </w:rPr>
      </w:pPr>
      <w:r w:rsidRPr="009C4687">
        <w:rPr>
          <w:rFonts w:ascii="Gill Sans MT" w:hAnsi="Gill Sans MT"/>
          <w:lang w:val="nl-NL"/>
        </w:rPr>
        <w:t>Op de Small Project Grants (</w:t>
      </w:r>
      <w:r w:rsidR="009C4687" w:rsidRPr="009C4687">
        <w:rPr>
          <w:rFonts w:ascii="Gill Sans MT" w:hAnsi="Gill Sans MT"/>
          <w:lang w:val="nl-NL"/>
        </w:rPr>
        <w:t xml:space="preserve">hierna: </w:t>
      </w:r>
      <w:r w:rsidRPr="009C4687">
        <w:rPr>
          <w:rFonts w:ascii="Gill Sans MT" w:hAnsi="Gill Sans MT"/>
          <w:lang w:val="nl-NL"/>
        </w:rPr>
        <w:t>de Beurs) zijn de volgende voorwaarden van toepassing:</w:t>
      </w:r>
    </w:p>
    <w:p w14:paraId="38A7FA70" w14:textId="03553E14" w:rsidR="00082258" w:rsidRPr="009C4687" w:rsidRDefault="00082258" w:rsidP="00082258">
      <w:pPr>
        <w:rPr>
          <w:rFonts w:ascii="Gill Sans MT" w:hAnsi="Gill Sans MT"/>
          <w:b/>
          <w:bCs/>
          <w:lang w:val="nl-NL"/>
        </w:rPr>
      </w:pPr>
      <w:r w:rsidRPr="009C4687">
        <w:rPr>
          <w:rFonts w:ascii="Gill Sans MT" w:hAnsi="Gill Sans MT"/>
          <w:b/>
          <w:bCs/>
          <w:lang w:val="nl-NL"/>
        </w:rPr>
        <w:t>1. TOEPASSING VAN DE BEURS</w:t>
      </w:r>
    </w:p>
    <w:p w14:paraId="1F3F611F" w14:textId="60073041" w:rsidR="00082258" w:rsidRPr="009C4687" w:rsidRDefault="00082258" w:rsidP="00082258">
      <w:pPr>
        <w:rPr>
          <w:rFonts w:ascii="Gill Sans MT" w:hAnsi="Gill Sans MT"/>
          <w:lang w:val="nl-NL"/>
        </w:rPr>
      </w:pPr>
      <w:r w:rsidRPr="009C4687">
        <w:rPr>
          <w:rFonts w:ascii="Gill Sans MT" w:hAnsi="Gill Sans MT"/>
          <w:lang w:val="nl-NL"/>
        </w:rPr>
        <w:t xml:space="preserve">De beurs mag uitsluitend worden gebruikt voor het project </w:t>
      </w:r>
      <w:r w:rsidR="009C4687" w:rsidRPr="009C4687">
        <w:rPr>
          <w:rFonts w:ascii="Gill Sans MT" w:hAnsi="Gill Sans MT"/>
          <w:lang w:val="nl-NL"/>
        </w:rPr>
        <w:t>(</w:t>
      </w:r>
      <w:r w:rsidR="009C4687">
        <w:rPr>
          <w:rFonts w:ascii="Gill Sans MT" w:hAnsi="Gill Sans MT"/>
          <w:lang w:val="nl-NL"/>
        </w:rPr>
        <w:t xml:space="preserve">hierna: </w:t>
      </w:r>
      <w:r w:rsidR="009C4687" w:rsidRPr="009C4687">
        <w:rPr>
          <w:rFonts w:ascii="Gill Sans MT" w:hAnsi="Gill Sans MT"/>
          <w:lang w:val="nl-NL"/>
        </w:rPr>
        <w:t xml:space="preserve">het Project) </w:t>
      </w:r>
      <w:r w:rsidRPr="009C4687">
        <w:rPr>
          <w:rFonts w:ascii="Gill Sans MT" w:hAnsi="Gill Sans MT"/>
          <w:lang w:val="nl-NL"/>
        </w:rPr>
        <w:t>dat u op uw aanvraagformulier heeft omschreven als begunstigde van de beurs en voor geen enkel ander doel.</w:t>
      </w:r>
      <w:r w:rsidR="00365346" w:rsidRPr="009C4687">
        <w:rPr>
          <w:rFonts w:ascii="Gill Sans MT" w:hAnsi="Gill Sans MT"/>
          <w:lang w:val="nl-NL"/>
        </w:rPr>
        <w:br/>
      </w:r>
    </w:p>
    <w:p w14:paraId="5D7DB235" w14:textId="77777777" w:rsidR="00082258" w:rsidRPr="009C4687" w:rsidRDefault="00082258" w:rsidP="00082258">
      <w:pPr>
        <w:rPr>
          <w:rFonts w:ascii="Gill Sans MT" w:hAnsi="Gill Sans MT"/>
          <w:b/>
          <w:bCs/>
          <w:lang w:val="nl-NL"/>
        </w:rPr>
      </w:pPr>
      <w:r w:rsidRPr="009C4687">
        <w:rPr>
          <w:rFonts w:ascii="Gill Sans MT" w:hAnsi="Gill Sans MT"/>
          <w:b/>
          <w:bCs/>
          <w:lang w:val="nl-NL"/>
        </w:rPr>
        <w:t>2. BTW</w:t>
      </w:r>
    </w:p>
    <w:p w14:paraId="3A2A9430" w14:textId="4926ED3A" w:rsidR="00082258" w:rsidRPr="009C4687" w:rsidRDefault="00082258" w:rsidP="00082258">
      <w:pPr>
        <w:rPr>
          <w:rFonts w:ascii="Gill Sans MT" w:hAnsi="Gill Sans MT"/>
          <w:lang w:val="nl-NL"/>
        </w:rPr>
      </w:pPr>
      <w:r w:rsidRPr="009C4687">
        <w:rPr>
          <w:rFonts w:ascii="Gill Sans MT" w:hAnsi="Gill Sans MT"/>
          <w:lang w:val="nl-NL"/>
        </w:rPr>
        <w:t xml:space="preserve">De </w:t>
      </w:r>
      <w:r w:rsidR="009C4687">
        <w:rPr>
          <w:rFonts w:ascii="Gill Sans MT" w:hAnsi="Gill Sans MT"/>
          <w:lang w:val="nl-NL"/>
        </w:rPr>
        <w:t>B</w:t>
      </w:r>
      <w:r w:rsidRPr="009C4687">
        <w:rPr>
          <w:rFonts w:ascii="Gill Sans MT" w:hAnsi="Gill Sans MT"/>
          <w:lang w:val="nl-NL"/>
        </w:rPr>
        <w:t xml:space="preserve">eurs is geen tegenprestatie voor enige belastbare levering voor BTW-doeleinden. U erkent dat de verplichting van </w:t>
      </w:r>
      <w:r w:rsidR="009C4687">
        <w:rPr>
          <w:rFonts w:ascii="Gill Sans MT" w:hAnsi="Gill Sans MT"/>
          <w:lang w:val="nl-NL"/>
        </w:rPr>
        <w:t xml:space="preserve">het </w:t>
      </w:r>
      <w:r w:rsidRPr="009C4687">
        <w:rPr>
          <w:rFonts w:ascii="Gill Sans MT" w:hAnsi="Gill Sans MT"/>
          <w:lang w:val="nl-NL"/>
        </w:rPr>
        <w:t xml:space="preserve">NICAS zich niet uitstrekt tot het betalen van </w:t>
      </w:r>
      <w:proofErr w:type="spellStart"/>
      <w:r w:rsidRPr="009C4687">
        <w:rPr>
          <w:rFonts w:ascii="Gill Sans MT" w:hAnsi="Gill Sans MT"/>
          <w:lang w:val="nl-NL"/>
        </w:rPr>
        <w:t>BTW-bedragen</w:t>
      </w:r>
      <w:proofErr w:type="spellEnd"/>
      <w:r w:rsidRPr="009C4687">
        <w:rPr>
          <w:rFonts w:ascii="Gill Sans MT" w:hAnsi="Gill Sans MT"/>
          <w:lang w:val="nl-NL"/>
        </w:rPr>
        <w:t xml:space="preserve"> </w:t>
      </w:r>
      <w:r w:rsidR="009C4687" w:rsidRPr="009C4687">
        <w:rPr>
          <w:rFonts w:ascii="Gill Sans MT" w:hAnsi="Gill Sans MT"/>
          <w:lang w:val="nl-NL"/>
        </w:rPr>
        <w:t>boven op</w:t>
      </w:r>
      <w:r w:rsidRPr="009C4687">
        <w:rPr>
          <w:rFonts w:ascii="Gill Sans MT" w:hAnsi="Gill Sans MT"/>
          <w:lang w:val="nl-NL"/>
        </w:rPr>
        <w:t xml:space="preserve"> </w:t>
      </w:r>
      <w:r w:rsidR="009C4687">
        <w:rPr>
          <w:rFonts w:ascii="Gill Sans MT" w:hAnsi="Gill Sans MT"/>
          <w:lang w:val="nl-NL"/>
        </w:rPr>
        <w:t xml:space="preserve">het bedrag van </w:t>
      </w:r>
      <w:r w:rsidRPr="009C4687">
        <w:rPr>
          <w:rFonts w:ascii="Gill Sans MT" w:hAnsi="Gill Sans MT"/>
          <w:lang w:val="nl-NL"/>
        </w:rPr>
        <w:t xml:space="preserve">de </w:t>
      </w:r>
      <w:r w:rsidR="009C4687">
        <w:rPr>
          <w:rFonts w:ascii="Gill Sans MT" w:hAnsi="Gill Sans MT"/>
          <w:lang w:val="nl-NL"/>
        </w:rPr>
        <w:t>B</w:t>
      </w:r>
      <w:r w:rsidRPr="009C4687">
        <w:rPr>
          <w:rFonts w:ascii="Gill Sans MT" w:hAnsi="Gill Sans MT"/>
          <w:lang w:val="nl-NL"/>
        </w:rPr>
        <w:t xml:space="preserve">eurs. Als u </w:t>
      </w:r>
      <w:proofErr w:type="spellStart"/>
      <w:r w:rsidRPr="009C4687">
        <w:rPr>
          <w:rFonts w:ascii="Gill Sans MT" w:hAnsi="Gill Sans MT"/>
          <w:lang w:val="nl-NL"/>
        </w:rPr>
        <w:t>BTW</w:t>
      </w:r>
      <w:r w:rsidR="00500141" w:rsidRPr="009C4687">
        <w:rPr>
          <w:rFonts w:ascii="Gill Sans MT" w:hAnsi="Gill Sans MT"/>
          <w:lang w:val="nl-NL"/>
        </w:rPr>
        <w:t>-plichtig</w:t>
      </w:r>
      <w:proofErr w:type="spellEnd"/>
      <w:r w:rsidR="00500141" w:rsidRPr="009C4687">
        <w:rPr>
          <w:rFonts w:ascii="Gill Sans MT" w:hAnsi="Gill Sans MT"/>
          <w:lang w:val="nl-NL"/>
        </w:rPr>
        <w:t xml:space="preserve"> bent</w:t>
      </w:r>
      <w:r w:rsidRPr="009C4687">
        <w:rPr>
          <w:rFonts w:ascii="Gill Sans MT" w:hAnsi="Gill Sans MT"/>
          <w:lang w:val="nl-NL"/>
        </w:rPr>
        <w:t xml:space="preserve">, of als u later </w:t>
      </w:r>
      <w:proofErr w:type="spellStart"/>
      <w:r w:rsidRPr="009C4687">
        <w:rPr>
          <w:rFonts w:ascii="Gill Sans MT" w:hAnsi="Gill Sans MT"/>
          <w:lang w:val="nl-NL"/>
        </w:rPr>
        <w:t>BTW-plichtig</w:t>
      </w:r>
      <w:proofErr w:type="spellEnd"/>
      <w:r w:rsidRPr="009C4687">
        <w:rPr>
          <w:rFonts w:ascii="Gill Sans MT" w:hAnsi="Gill Sans MT"/>
          <w:lang w:val="nl-NL"/>
        </w:rPr>
        <w:t xml:space="preserve"> wordt, moet u een deugdelijke en bijgewerkte administratie bijhouden en moet u die administratie op verzoek beschikbaar stellen en kopieën verstrekken aan </w:t>
      </w:r>
      <w:r w:rsidR="009C4687">
        <w:rPr>
          <w:rFonts w:ascii="Gill Sans MT" w:hAnsi="Gill Sans MT"/>
          <w:lang w:val="nl-NL"/>
        </w:rPr>
        <w:t xml:space="preserve">het </w:t>
      </w:r>
      <w:r w:rsidRPr="009C4687">
        <w:rPr>
          <w:rFonts w:ascii="Gill Sans MT" w:hAnsi="Gill Sans MT"/>
          <w:lang w:val="nl-NL"/>
        </w:rPr>
        <w:t>NICAS.</w:t>
      </w:r>
      <w:r w:rsidR="00365346" w:rsidRPr="009C4687">
        <w:rPr>
          <w:rFonts w:ascii="Gill Sans MT" w:hAnsi="Gill Sans MT"/>
          <w:lang w:val="nl-NL"/>
        </w:rPr>
        <w:br/>
      </w:r>
    </w:p>
    <w:p w14:paraId="0E83D5B9" w14:textId="77777777" w:rsidR="00082258" w:rsidRPr="009C4687" w:rsidRDefault="00082258" w:rsidP="00082258">
      <w:pPr>
        <w:rPr>
          <w:rFonts w:ascii="Gill Sans MT" w:hAnsi="Gill Sans MT"/>
          <w:b/>
          <w:bCs/>
          <w:lang w:val="nl-NL"/>
        </w:rPr>
      </w:pPr>
      <w:r w:rsidRPr="009C4687">
        <w:rPr>
          <w:rFonts w:ascii="Gill Sans MT" w:hAnsi="Gill Sans MT"/>
          <w:b/>
          <w:bCs/>
          <w:lang w:val="nl-NL"/>
        </w:rPr>
        <w:t>3. BETALINGSSCHEMA</w:t>
      </w:r>
    </w:p>
    <w:p w14:paraId="64DEF619" w14:textId="26C833A2" w:rsidR="00500141" w:rsidRPr="009C4687" w:rsidRDefault="00082258" w:rsidP="00082258">
      <w:pPr>
        <w:rPr>
          <w:rFonts w:ascii="Gill Sans MT" w:hAnsi="Gill Sans MT"/>
          <w:lang w:val="nl-NL"/>
        </w:rPr>
      </w:pPr>
      <w:r w:rsidRPr="009C4687">
        <w:rPr>
          <w:rFonts w:ascii="Gill Sans MT" w:hAnsi="Gill Sans MT"/>
          <w:lang w:val="nl-NL"/>
        </w:rPr>
        <w:t xml:space="preserve">De </w:t>
      </w:r>
      <w:r w:rsidR="009C4687">
        <w:rPr>
          <w:rFonts w:ascii="Gill Sans MT" w:hAnsi="Gill Sans MT"/>
          <w:lang w:val="nl-NL"/>
        </w:rPr>
        <w:t>B</w:t>
      </w:r>
      <w:r w:rsidRPr="009C4687">
        <w:rPr>
          <w:rFonts w:ascii="Gill Sans MT" w:hAnsi="Gill Sans MT"/>
          <w:lang w:val="nl-NL"/>
        </w:rPr>
        <w:t xml:space="preserve">eurs wordt volledig betaald wanneer u ons een ondertekend exemplaar van de </w:t>
      </w:r>
      <w:r w:rsidR="00500141" w:rsidRPr="009C4687">
        <w:rPr>
          <w:rFonts w:ascii="Gill Sans MT" w:hAnsi="Gill Sans MT"/>
          <w:lang w:val="nl-NL"/>
        </w:rPr>
        <w:t>toekenningsbrief</w:t>
      </w:r>
      <w:r w:rsidRPr="009C4687">
        <w:rPr>
          <w:rFonts w:ascii="Gill Sans MT" w:hAnsi="Gill Sans MT"/>
          <w:lang w:val="nl-NL"/>
        </w:rPr>
        <w:t xml:space="preserve"> en een factuur terugstuurt.</w:t>
      </w:r>
      <w:r w:rsidR="00365346" w:rsidRPr="009C4687">
        <w:rPr>
          <w:rFonts w:ascii="Gill Sans MT" w:hAnsi="Gill Sans MT"/>
          <w:lang w:val="nl-NL"/>
        </w:rPr>
        <w:br/>
      </w:r>
    </w:p>
    <w:p w14:paraId="1FFA4938" w14:textId="77777777" w:rsidR="00082258" w:rsidRPr="009C4687" w:rsidRDefault="00082258" w:rsidP="00082258">
      <w:pPr>
        <w:rPr>
          <w:rFonts w:ascii="Gill Sans MT" w:hAnsi="Gill Sans MT"/>
          <w:b/>
          <w:bCs/>
          <w:lang w:val="nl-NL"/>
        </w:rPr>
      </w:pPr>
      <w:r w:rsidRPr="009C4687">
        <w:rPr>
          <w:rFonts w:ascii="Gill Sans MT" w:hAnsi="Gill Sans MT"/>
          <w:b/>
          <w:bCs/>
          <w:lang w:val="nl-NL"/>
        </w:rPr>
        <w:t>4. ERKENNING VAN ONZE STEUN</w:t>
      </w:r>
    </w:p>
    <w:p w14:paraId="5FD7B180" w14:textId="17E3C13F" w:rsidR="00082258" w:rsidRPr="009C4687" w:rsidRDefault="00082258" w:rsidP="00082258">
      <w:pPr>
        <w:rPr>
          <w:rFonts w:ascii="Gill Sans MT" w:hAnsi="Gill Sans MT"/>
          <w:lang w:val="nl-NL"/>
        </w:rPr>
      </w:pPr>
      <w:r w:rsidRPr="009C4687">
        <w:rPr>
          <w:rFonts w:ascii="Gill Sans MT" w:hAnsi="Gill Sans MT"/>
          <w:lang w:val="nl-NL"/>
        </w:rPr>
        <w:t xml:space="preserve">4.1 </w:t>
      </w:r>
      <w:r w:rsidR="008B3183" w:rsidRPr="009C4687">
        <w:rPr>
          <w:rFonts w:ascii="Gill Sans MT" w:hAnsi="Gill Sans MT"/>
          <w:lang w:val="nl-NL"/>
        </w:rPr>
        <w:t>De bijdrage van het NICAS</w:t>
      </w:r>
      <w:r w:rsidRPr="009C4687">
        <w:rPr>
          <w:rFonts w:ascii="Gill Sans MT" w:hAnsi="Gill Sans MT"/>
          <w:lang w:val="nl-NL"/>
        </w:rPr>
        <w:t xml:space="preserve"> aan het Project moet worden </w:t>
      </w:r>
      <w:r w:rsidR="008B3183" w:rsidRPr="009C4687">
        <w:rPr>
          <w:rFonts w:ascii="Gill Sans MT" w:hAnsi="Gill Sans MT"/>
          <w:lang w:val="nl-NL"/>
        </w:rPr>
        <w:t xml:space="preserve">benoemd </w:t>
      </w:r>
      <w:r w:rsidRPr="009C4687">
        <w:rPr>
          <w:rFonts w:ascii="Gill Sans MT" w:hAnsi="Gill Sans MT"/>
          <w:lang w:val="nl-NL"/>
        </w:rPr>
        <w:t>in alle</w:t>
      </w:r>
      <w:r w:rsidR="008B3183" w:rsidRPr="009C4687">
        <w:rPr>
          <w:rFonts w:ascii="Gill Sans MT" w:hAnsi="Gill Sans MT"/>
          <w:lang w:val="nl-NL"/>
        </w:rPr>
        <w:t xml:space="preserve"> publicaties</w:t>
      </w:r>
      <w:r w:rsidRPr="009C4687">
        <w:rPr>
          <w:rFonts w:ascii="Gill Sans MT" w:hAnsi="Gill Sans MT"/>
          <w:lang w:val="nl-NL"/>
        </w:rPr>
        <w:t xml:space="preserve"> en/of ander </w:t>
      </w:r>
      <w:r w:rsidR="008B3183" w:rsidRPr="009C4687">
        <w:rPr>
          <w:rFonts w:ascii="Gill Sans MT" w:hAnsi="Gill Sans MT"/>
          <w:lang w:val="nl-NL"/>
        </w:rPr>
        <w:t xml:space="preserve">publieke uitingen rondom het </w:t>
      </w:r>
      <w:r w:rsidRPr="009C4687">
        <w:rPr>
          <w:rFonts w:ascii="Gill Sans MT" w:hAnsi="Gill Sans MT"/>
          <w:lang w:val="nl-NL"/>
        </w:rPr>
        <w:t>Project, inclusief (maar niet beperkt tot) persberichten, webpagina's, e-communicatie, promotiefilm</w:t>
      </w:r>
      <w:r w:rsidR="009C4687">
        <w:rPr>
          <w:rFonts w:ascii="Gill Sans MT" w:hAnsi="Gill Sans MT"/>
          <w:lang w:val="nl-NL"/>
        </w:rPr>
        <w:t>s</w:t>
      </w:r>
      <w:r w:rsidRPr="009C4687">
        <w:rPr>
          <w:rFonts w:ascii="Gill Sans MT" w:hAnsi="Gill Sans MT"/>
          <w:lang w:val="nl-NL"/>
        </w:rPr>
        <w:t xml:space="preserve"> of -video</w:t>
      </w:r>
      <w:r w:rsidR="009C4687">
        <w:rPr>
          <w:rFonts w:ascii="Gill Sans MT" w:hAnsi="Gill Sans MT"/>
          <w:lang w:val="nl-NL"/>
        </w:rPr>
        <w:t>’s</w:t>
      </w:r>
      <w:r w:rsidRPr="009C4687">
        <w:rPr>
          <w:rFonts w:ascii="Gill Sans MT" w:hAnsi="Gill Sans MT"/>
          <w:lang w:val="nl-NL"/>
        </w:rPr>
        <w:t xml:space="preserve">, advertenties in de </w:t>
      </w:r>
      <w:r w:rsidR="009C4687">
        <w:rPr>
          <w:rFonts w:ascii="Gill Sans MT" w:hAnsi="Gill Sans MT"/>
          <w:lang w:val="nl-NL"/>
        </w:rPr>
        <w:t>media</w:t>
      </w:r>
      <w:r w:rsidRPr="009C4687">
        <w:rPr>
          <w:rFonts w:ascii="Gill Sans MT" w:hAnsi="Gill Sans MT"/>
          <w:lang w:val="nl-NL"/>
        </w:rPr>
        <w:t>, posters, folders en brochures over het Project. U zult alle redelijke inspanningen leveren om ervoor te zorgen dat eventuele partnerorganisaties hetzelfde doen.</w:t>
      </w:r>
    </w:p>
    <w:p w14:paraId="70C15244" w14:textId="08C62E7E" w:rsidR="00082258" w:rsidRPr="009C4687" w:rsidRDefault="00082258" w:rsidP="00082258">
      <w:pPr>
        <w:rPr>
          <w:rFonts w:ascii="Gill Sans MT" w:hAnsi="Gill Sans MT"/>
          <w:lang w:val="nl-NL"/>
        </w:rPr>
      </w:pPr>
      <w:r w:rsidRPr="009C4687">
        <w:rPr>
          <w:rFonts w:ascii="Gill Sans MT" w:hAnsi="Gill Sans MT"/>
          <w:lang w:val="nl-NL"/>
        </w:rPr>
        <w:t xml:space="preserve">4.2. </w:t>
      </w:r>
      <w:r w:rsidR="008B3183" w:rsidRPr="009C4687">
        <w:rPr>
          <w:rFonts w:ascii="Gill Sans MT" w:hAnsi="Gill Sans MT"/>
          <w:lang w:val="nl-NL"/>
        </w:rPr>
        <w:t>De</w:t>
      </w:r>
      <w:r w:rsidRPr="009C4687">
        <w:rPr>
          <w:rFonts w:ascii="Gill Sans MT" w:hAnsi="Gill Sans MT"/>
          <w:lang w:val="nl-NL"/>
        </w:rPr>
        <w:t xml:space="preserve"> bijdrage</w:t>
      </w:r>
      <w:r w:rsidR="008B3183" w:rsidRPr="009C4687">
        <w:rPr>
          <w:rFonts w:ascii="Gill Sans MT" w:hAnsi="Gill Sans MT"/>
          <w:lang w:val="nl-NL"/>
        </w:rPr>
        <w:t xml:space="preserve"> van het NICAS</w:t>
      </w:r>
      <w:r w:rsidRPr="009C4687">
        <w:rPr>
          <w:rFonts w:ascii="Gill Sans MT" w:hAnsi="Gill Sans MT"/>
          <w:lang w:val="nl-NL"/>
        </w:rPr>
        <w:t xml:space="preserve"> aan het Project moet worden erkend door correct gebruik van de </w:t>
      </w:r>
      <w:proofErr w:type="gramStart"/>
      <w:r w:rsidR="00A82948" w:rsidRPr="009C4687">
        <w:rPr>
          <w:rFonts w:ascii="Gill Sans MT" w:hAnsi="Gill Sans MT"/>
          <w:i/>
          <w:iCs/>
          <w:lang w:val="nl-NL"/>
        </w:rPr>
        <w:t>credit line</w:t>
      </w:r>
      <w:proofErr w:type="gramEnd"/>
      <w:r w:rsidRPr="009C4687">
        <w:rPr>
          <w:rFonts w:ascii="Gill Sans MT" w:hAnsi="Gill Sans MT"/>
          <w:lang w:val="nl-NL"/>
        </w:rPr>
        <w:t xml:space="preserve"> met NICAS-steun en, waar mogelijk, het logo van </w:t>
      </w:r>
      <w:r w:rsidR="009C4687">
        <w:rPr>
          <w:rFonts w:ascii="Gill Sans MT" w:hAnsi="Gill Sans MT"/>
          <w:lang w:val="nl-NL"/>
        </w:rPr>
        <w:t xml:space="preserve">het </w:t>
      </w:r>
      <w:r w:rsidRPr="009C4687">
        <w:rPr>
          <w:rFonts w:ascii="Gill Sans MT" w:hAnsi="Gill Sans MT"/>
          <w:lang w:val="nl-NL"/>
        </w:rPr>
        <w:t xml:space="preserve">NICAS. U gaat ermee akkoord om op alle webpagina's die u host in verband met het Project een </w:t>
      </w:r>
      <w:r w:rsidR="00A82948" w:rsidRPr="009C4687">
        <w:rPr>
          <w:rFonts w:ascii="Gill Sans MT" w:hAnsi="Gill Sans MT"/>
          <w:lang w:val="nl-NL"/>
        </w:rPr>
        <w:t>hyperlink te plaatsen die doorverwijst</w:t>
      </w:r>
      <w:r w:rsidRPr="009C4687">
        <w:rPr>
          <w:rFonts w:ascii="Gill Sans MT" w:hAnsi="Gill Sans MT"/>
          <w:lang w:val="nl-NL"/>
        </w:rPr>
        <w:t xml:space="preserve"> naar de speciale projectpagina die zal worden </w:t>
      </w:r>
      <w:r w:rsidR="00A82948" w:rsidRPr="009C4687">
        <w:rPr>
          <w:rFonts w:ascii="Gill Sans MT" w:hAnsi="Gill Sans MT"/>
          <w:lang w:val="nl-NL"/>
        </w:rPr>
        <w:t xml:space="preserve">aangemaakt </w:t>
      </w:r>
      <w:r w:rsidRPr="009C4687">
        <w:rPr>
          <w:rFonts w:ascii="Gill Sans MT" w:hAnsi="Gill Sans MT"/>
          <w:lang w:val="nl-NL"/>
        </w:rPr>
        <w:t>op nicas-research.nl. U zult alle redelijke inspanningen leveren om ervoor te zorgen dat eventuele partnerorganisaties hetzelfde doen.</w:t>
      </w:r>
    </w:p>
    <w:p w14:paraId="63BA3346" w14:textId="77777777" w:rsidR="00365346" w:rsidRPr="009C4687" w:rsidRDefault="00365346" w:rsidP="00082258">
      <w:pPr>
        <w:rPr>
          <w:rFonts w:ascii="Gill Sans MT" w:hAnsi="Gill Sans MT"/>
          <w:lang w:val="nl-NL"/>
        </w:rPr>
      </w:pPr>
    </w:p>
    <w:p w14:paraId="437DE194" w14:textId="48C3E999" w:rsidR="00082258" w:rsidRPr="009C4687" w:rsidRDefault="00365346" w:rsidP="00082258">
      <w:pPr>
        <w:rPr>
          <w:rFonts w:ascii="Gill Sans MT" w:hAnsi="Gill Sans MT"/>
          <w:b/>
          <w:bCs/>
          <w:lang w:val="nl-NL"/>
        </w:rPr>
      </w:pPr>
      <w:r w:rsidRPr="009C4687">
        <w:rPr>
          <w:rFonts w:ascii="Gill Sans MT" w:hAnsi="Gill Sans MT"/>
          <w:b/>
          <w:bCs/>
          <w:lang w:val="nl-NL"/>
        </w:rPr>
        <w:t>5</w:t>
      </w:r>
      <w:r w:rsidR="00082258" w:rsidRPr="009C4687">
        <w:rPr>
          <w:rFonts w:ascii="Gill Sans MT" w:hAnsi="Gill Sans MT"/>
          <w:b/>
          <w:bCs/>
          <w:lang w:val="nl-NL"/>
        </w:rPr>
        <w:t>. NAAM EN LOGO</w:t>
      </w:r>
    </w:p>
    <w:p w14:paraId="4F43D3BD" w14:textId="4C9E1C6C" w:rsidR="00082258" w:rsidRPr="009C4687" w:rsidRDefault="00082258" w:rsidP="00082258">
      <w:pPr>
        <w:rPr>
          <w:rFonts w:ascii="Gill Sans MT" w:hAnsi="Gill Sans MT"/>
          <w:lang w:val="nl-NL"/>
        </w:rPr>
      </w:pPr>
      <w:r w:rsidRPr="009C4687">
        <w:rPr>
          <w:rFonts w:ascii="Gill Sans MT" w:hAnsi="Gill Sans MT"/>
          <w:lang w:val="nl-NL"/>
        </w:rPr>
        <w:t xml:space="preserve">U zult de naam of het logo van </w:t>
      </w:r>
      <w:r w:rsidR="009C4687">
        <w:rPr>
          <w:rFonts w:ascii="Gill Sans MT" w:hAnsi="Gill Sans MT"/>
          <w:lang w:val="nl-NL"/>
        </w:rPr>
        <w:t xml:space="preserve">het </w:t>
      </w:r>
      <w:r w:rsidRPr="009C4687">
        <w:rPr>
          <w:rFonts w:ascii="Gill Sans MT" w:hAnsi="Gill Sans MT"/>
          <w:lang w:val="nl-NL"/>
        </w:rPr>
        <w:t>NICAS niet gebruiken op een manier die het imago van NICAS kan schaden of negatieve publiciteit kan veroorzaken of anderszins onze reputatie en aanzien kan schaden.</w:t>
      </w:r>
    </w:p>
    <w:p w14:paraId="496D7A4D" w14:textId="77777777" w:rsidR="00231E39" w:rsidRPr="009C4687" w:rsidRDefault="00231E39" w:rsidP="00082258">
      <w:pPr>
        <w:rPr>
          <w:rFonts w:ascii="Gill Sans MT" w:hAnsi="Gill Sans MT"/>
          <w:lang w:val="nl-NL"/>
        </w:rPr>
      </w:pPr>
    </w:p>
    <w:p w14:paraId="781EE5DA" w14:textId="7E1DE724" w:rsidR="00082258" w:rsidRPr="009C4687" w:rsidRDefault="00082258" w:rsidP="00082258">
      <w:pPr>
        <w:rPr>
          <w:rFonts w:ascii="Gill Sans MT" w:hAnsi="Gill Sans MT"/>
          <w:b/>
          <w:bCs/>
          <w:lang w:val="nl-NL"/>
        </w:rPr>
      </w:pPr>
      <w:r w:rsidRPr="009C4687">
        <w:rPr>
          <w:rFonts w:ascii="Gill Sans MT" w:hAnsi="Gill Sans MT"/>
          <w:b/>
          <w:bCs/>
          <w:lang w:val="nl-NL"/>
        </w:rPr>
        <w:t>6. PROMOTIE VAN HET PROJECT</w:t>
      </w:r>
    </w:p>
    <w:p w14:paraId="5464E77C" w14:textId="79620D25" w:rsidR="00082258" w:rsidRPr="009C4687" w:rsidRDefault="00082258" w:rsidP="00082258">
      <w:pPr>
        <w:rPr>
          <w:rFonts w:ascii="Gill Sans MT" w:hAnsi="Gill Sans MT"/>
          <w:lang w:val="nl-NL"/>
        </w:rPr>
      </w:pPr>
      <w:r w:rsidRPr="009C4687">
        <w:rPr>
          <w:rFonts w:ascii="Gill Sans MT" w:hAnsi="Gill Sans MT"/>
          <w:lang w:val="nl-NL"/>
        </w:rPr>
        <w:t xml:space="preserve">U komt </w:t>
      </w:r>
      <w:r w:rsidR="00231E39" w:rsidRPr="009C4687">
        <w:rPr>
          <w:rFonts w:ascii="Gill Sans MT" w:hAnsi="Gill Sans MT"/>
          <w:lang w:val="nl-NL"/>
        </w:rPr>
        <w:t xml:space="preserve">overeen </w:t>
      </w:r>
      <w:r w:rsidRPr="009C4687">
        <w:rPr>
          <w:rFonts w:ascii="Gill Sans MT" w:hAnsi="Gill Sans MT"/>
          <w:lang w:val="nl-NL"/>
        </w:rPr>
        <w:t>te goeder trouw met ons samen te werken om het Project onder de aandacht te brengen en te promoten gedurende de Projectperiode. Dergelijke activiteiten kunnen bestaan uit (maar zijn niet beperkt tot); het verstrekken van informatie en afbeeldingen voor een speciale projectpagina op nicas-research.nl; het geven van presentaties over het project tijdens een jaarlijkse Project</w:t>
      </w:r>
      <w:r w:rsidR="009C4687">
        <w:rPr>
          <w:rFonts w:ascii="Gill Sans MT" w:hAnsi="Gill Sans MT"/>
          <w:lang w:val="nl-NL"/>
        </w:rPr>
        <w:t xml:space="preserve"> Day</w:t>
      </w:r>
      <w:r w:rsidRPr="009C4687">
        <w:rPr>
          <w:rFonts w:ascii="Gill Sans MT" w:hAnsi="Gill Sans MT"/>
          <w:lang w:val="nl-NL"/>
        </w:rPr>
        <w:t xml:space="preserve"> en andere gelegenheden, zoals het NICAS Colloquium.</w:t>
      </w:r>
    </w:p>
    <w:p w14:paraId="78794F5A" w14:textId="77777777" w:rsidR="00F95E5F" w:rsidRPr="009C4687" w:rsidRDefault="00F95E5F" w:rsidP="00082258">
      <w:pPr>
        <w:rPr>
          <w:rFonts w:ascii="Gill Sans MT" w:hAnsi="Gill Sans MT"/>
          <w:lang w:val="nl-NL"/>
        </w:rPr>
      </w:pPr>
    </w:p>
    <w:p w14:paraId="3E1173A9" w14:textId="77777777" w:rsidR="00082258" w:rsidRPr="009C4687" w:rsidRDefault="00082258" w:rsidP="00082258">
      <w:pPr>
        <w:rPr>
          <w:rFonts w:ascii="Gill Sans MT" w:hAnsi="Gill Sans MT"/>
          <w:b/>
          <w:bCs/>
          <w:lang w:val="nl-NL"/>
        </w:rPr>
      </w:pPr>
      <w:r w:rsidRPr="009C4687">
        <w:rPr>
          <w:rFonts w:ascii="Gill Sans MT" w:hAnsi="Gill Sans MT"/>
          <w:b/>
          <w:bCs/>
          <w:lang w:val="nl-NL"/>
        </w:rPr>
        <w:t>7. EVALUATIE EN RAPPORTAGE</w:t>
      </w:r>
    </w:p>
    <w:p w14:paraId="25AA6CF5" w14:textId="74C1A70C" w:rsidR="00082258" w:rsidRPr="009C4687" w:rsidRDefault="00082258" w:rsidP="00082258">
      <w:pPr>
        <w:rPr>
          <w:rFonts w:ascii="Gill Sans MT" w:hAnsi="Gill Sans MT"/>
          <w:lang w:val="nl-NL"/>
        </w:rPr>
      </w:pPr>
      <w:r w:rsidRPr="009C4687">
        <w:rPr>
          <w:rFonts w:ascii="Gill Sans MT" w:hAnsi="Gill Sans MT"/>
          <w:lang w:val="nl-NL"/>
        </w:rPr>
        <w:t xml:space="preserve">7.1. U zult ons gedurende de looptijd van het project op verzoek regelmatig op de hoogte houden van de voortgang van het </w:t>
      </w:r>
      <w:r w:rsidR="009C4687">
        <w:rPr>
          <w:rFonts w:ascii="Gill Sans MT" w:hAnsi="Gill Sans MT"/>
          <w:lang w:val="nl-NL"/>
        </w:rPr>
        <w:t>P</w:t>
      </w:r>
      <w:r w:rsidRPr="009C4687">
        <w:rPr>
          <w:rFonts w:ascii="Gill Sans MT" w:hAnsi="Gill Sans MT"/>
          <w:lang w:val="nl-NL"/>
        </w:rPr>
        <w:t>roject.</w:t>
      </w:r>
      <w:r w:rsidR="00F95E5F" w:rsidRPr="009C4687">
        <w:rPr>
          <w:rFonts w:ascii="Gill Sans MT" w:hAnsi="Gill Sans MT"/>
          <w:lang w:val="nl-NL"/>
        </w:rPr>
        <w:t xml:space="preserve"> </w:t>
      </w:r>
      <w:r w:rsidRPr="009C4687">
        <w:rPr>
          <w:rFonts w:ascii="Gill Sans MT" w:hAnsi="Gill Sans MT"/>
          <w:lang w:val="nl-NL"/>
        </w:rPr>
        <w:t xml:space="preserve">Deze </w:t>
      </w:r>
      <w:r w:rsidR="00F95E5F" w:rsidRPr="009C4687">
        <w:rPr>
          <w:rFonts w:ascii="Gill Sans MT" w:hAnsi="Gill Sans MT"/>
          <w:lang w:val="nl-NL"/>
        </w:rPr>
        <w:t>updates hebben</w:t>
      </w:r>
      <w:r w:rsidRPr="009C4687">
        <w:rPr>
          <w:rFonts w:ascii="Gill Sans MT" w:hAnsi="Gill Sans MT"/>
          <w:lang w:val="nl-NL"/>
        </w:rPr>
        <w:t xml:space="preserve"> betrekking</w:t>
      </w:r>
      <w:r w:rsidR="00F95E5F" w:rsidRPr="009C4687">
        <w:rPr>
          <w:rFonts w:ascii="Gill Sans MT" w:hAnsi="Gill Sans MT"/>
          <w:lang w:val="nl-NL"/>
        </w:rPr>
        <w:t xml:space="preserve"> </w:t>
      </w:r>
      <w:r w:rsidRPr="009C4687">
        <w:rPr>
          <w:rFonts w:ascii="Gill Sans MT" w:hAnsi="Gill Sans MT"/>
          <w:lang w:val="nl-NL"/>
        </w:rPr>
        <w:t>op</w:t>
      </w:r>
      <w:r w:rsidR="00332A1F" w:rsidRPr="009C4687">
        <w:rPr>
          <w:rFonts w:ascii="Gill Sans MT" w:hAnsi="Gill Sans MT"/>
          <w:lang w:val="nl-NL"/>
        </w:rPr>
        <w:t xml:space="preserve"> het behalen van</w:t>
      </w:r>
      <w:r w:rsidRPr="009C4687">
        <w:rPr>
          <w:rFonts w:ascii="Gill Sans MT" w:hAnsi="Gill Sans MT"/>
          <w:lang w:val="nl-NL"/>
        </w:rPr>
        <w:t xml:space="preserve"> de doelstellingen en resultaten van het Project</w:t>
      </w:r>
      <w:r w:rsidR="00332A1F" w:rsidRPr="009C4687">
        <w:rPr>
          <w:rFonts w:ascii="Gill Sans MT" w:hAnsi="Gill Sans MT"/>
          <w:lang w:val="nl-NL"/>
        </w:rPr>
        <w:t>; het</w:t>
      </w:r>
      <w:r w:rsidRPr="009C4687">
        <w:rPr>
          <w:rFonts w:ascii="Gill Sans MT" w:hAnsi="Gill Sans MT"/>
          <w:lang w:val="nl-NL"/>
        </w:rPr>
        <w:t xml:space="preserve"> geven </w:t>
      </w:r>
      <w:r w:rsidR="00332A1F" w:rsidRPr="009C4687">
        <w:rPr>
          <w:rFonts w:ascii="Gill Sans MT" w:hAnsi="Gill Sans MT"/>
          <w:lang w:val="nl-NL"/>
        </w:rPr>
        <w:t xml:space="preserve">van </w:t>
      </w:r>
      <w:r w:rsidRPr="009C4687">
        <w:rPr>
          <w:rFonts w:ascii="Gill Sans MT" w:hAnsi="Gill Sans MT"/>
          <w:lang w:val="nl-NL"/>
        </w:rPr>
        <w:t>financie</w:t>
      </w:r>
      <w:r w:rsidR="00F95E5F" w:rsidRPr="009C4687">
        <w:rPr>
          <w:rFonts w:ascii="Gill Sans MT" w:hAnsi="Gill Sans MT"/>
          <w:lang w:val="nl-NL"/>
        </w:rPr>
        <w:t>el</w:t>
      </w:r>
      <w:r w:rsidRPr="009C4687">
        <w:rPr>
          <w:rFonts w:ascii="Gill Sans MT" w:hAnsi="Gill Sans MT"/>
          <w:lang w:val="nl-NL"/>
        </w:rPr>
        <w:t xml:space="preserve"> </w:t>
      </w:r>
      <w:r w:rsidR="00F95E5F" w:rsidRPr="009C4687">
        <w:rPr>
          <w:rFonts w:ascii="Gill Sans MT" w:hAnsi="Gill Sans MT"/>
          <w:lang w:val="nl-NL"/>
        </w:rPr>
        <w:t>inzicht</w:t>
      </w:r>
      <w:r w:rsidRPr="009C4687">
        <w:rPr>
          <w:rFonts w:ascii="Gill Sans MT" w:hAnsi="Gill Sans MT"/>
          <w:lang w:val="nl-NL"/>
        </w:rPr>
        <w:t xml:space="preserve"> </w:t>
      </w:r>
      <w:r w:rsidR="00332A1F" w:rsidRPr="009C4687">
        <w:rPr>
          <w:rFonts w:ascii="Gill Sans MT" w:hAnsi="Gill Sans MT"/>
          <w:lang w:val="nl-NL"/>
        </w:rPr>
        <w:t>in</w:t>
      </w:r>
      <w:r w:rsidR="00F95E5F" w:rsidRPr="009C4687">
        <w:rPr>
          <w:rFonts w:ascii="Gill Sans MT" w:hAnsi="Gill Sans MT"/>
          <w:lang w:val="nl-NL"/>
        </w:rPr>
        <w:t xml:space="preserve"> </w:t>
      </w:r>
      <w:r w:rsidRPr="009C4687">
        <w:rPr>
          <w:rFonts w:ascii="Gill Sans MT" w:hAnsi="Gill Sans MT"/>
          <w:lang w:val="nl-NL"/>
        </w:rPr>
        <w:t xml:space="preserve">de </w:t>
      </w:r>
      <w:r w:rsidR="00332A1F" w:rsidRPr="009C4687">
        <w:rPr>
          <w:rFonts w:ascii="Gill Sans MT" w:hAnsi="Gill Sans MT"/>
          <w:lang w:val="nl-NL"/>
        </w:rPr>
        <w:t>gemaakte</w:t>
      </w:r>
      <w:r w:rsidRPr="009C4687">
        <w:rPr>
          <w:rFonts w:ascii="Gill Sans MT" w:hAnsi="Gill Sans MT"/>
          <w:lang w:val="nl-NL"/>
        </w:rPr>
        <w:t xml:space="preserve"> kosten van het</w:t>
      </w:r>
      <w:r w:rsidR="00F95E5F" w:rsidRPr="009C4687">
        <w:rPr>
          <w:rFonts w:ascii="Gill Sans MT" w:hAnsi="Gill Sans MT"/>
          <w:lang w:val="nl-NL"/>
        </w:rPr>
        <w:t xml:space="preserve"> </w:t>
      </w:r>
      <w:r w:rsidRPr="009C4687">
        <w:rPr>
          <w:rFonts w:ascii="Gill Sans MT" w:hAnsi="Gill Sans MT"/>
          <w:lang w:val="nl-NL"/>
        </w:rPr>
        <w:t xml:space="preserve">Project en </w:t>
      </w:r>
      <w:r w:rsidR="00F95E5F" w:rsidRPr="009C4687">
        <w:rPr>
          <w:rFonts w:ascii="Gill Sans MT" w:hAnsi="Gill Sans MT"/>
          <w:lang w:val="nl-NL"/>
        </w:rPr>
        <w:t>het besteden van</w:t>
      </w:r>
      <w:r w:rsidRPr="009C4687">
        <w:rPr>
          <w:rFonts w:ascii="Gill Sans MT" w:hAnsi="Gill Sans MT"/>
          <w:lang w:val="nl-NL"/>
        </w:rPr>
        <w:t xml:space="preserve"> de </w:t>
      </w:r>
      <w:r w:rsidR="009C4687">
        <w:rPr>
          <w:rFonts w:ascii="Gill Sans MT" w:hAnsi="Gill Sans MT"/>
          <w:lang w:val="nl-NL"/>
        </w:rPr>
        <w:t>B</w:t>
      </w:r>
      <w:r w:rsidRPr="009C4687">
        <w:rPr>
          <w:rFonts w:ascii="Gill Sans MT" w:hAnsi="Gill Sans MT"/>
          <w:lang w:val="nl-NL"/>
        </w:rPr>
        <w:t>eurs</w:t>
      </w:r>
      <w:r w:rsidR="00332A1F" w:rsidRPr="009C4687">
        <w:rPr>
          <w:rFonts w:ascii="Gill Sans MT" w:hAnsi="Gill Sans MT"/>
          <w:lang w:val="nl-NL"/>
        </w:rPr>
        <w:t>;</w:t>
      </w:r>
      <w:r w:rsidRPr="009C4687">
        <w:rPr>
          <w:rFonts w:ascii="Gill Sans MT" w:hAnsi="Gill Sans MT"/>
          <w:lang w:val="nl-NL"/>
        </w:rPr>
        <w:t xml:space="preserve"> en andere zaken </w:t>
      </w:r>
      <w:r w:rsidR="00F95E5F" w:rsidRPr="009C4687">
        <w:rPr>
          <w:rFonts w:ascii="Gill Sans MT" w:hAnsi="Gill Sans MT"/>
          <w:lang w:val="nl-NL"/>
        </w:rPr>
        <w:t xml:space="preserve">die tijdens de looptijd van het </w:t>
      </w:r>
      <w:r w:rsidR="009C4687">
        <w:rPr>
          <w:rFonts w:ascii="Gill Sans MT" w:hAnsi="Gill Sans MT"/>
          <w:lang w:val="nl-NL"/>
        </w:rPr>
        <w:t>P</w:t>
      </w:r>
      <w:r w:rsidR="00F95E5F" w:rsidRPr="009C4687">
        <w:rPr>
          <w:rFonts w:ascii="Gill Sans MT" w:hAnsi="Gill Sans MT"/>
          <w:lang w:val="nl-NL"/>
        </w:rPr>
        <w:t>roject zijn overeengekomen</w:t>
      </w:r>
      <w:r w:rsidRPr="009C4687">
        <w:rPr>
          <w:rFonts w:ascii="Gill Sans MT" w:hAnsi="Gill Sans MT"/>
          <w:lang w:val="nl-NL"/>
        </w:rPr>
        <w:t>.</w:t>
      </w:r>
    </w:p>
    <w:p w14:paraId="2B686701" w14:textId="77777777" w:rsidR="00332A1F" w:rsidRPr="009C4687" w:rsidRDefault="00082258" w:rsidP="00082258">
      <w:pPr>
        <w:rPr>
          <w:rFonts w:ascii="Gill Sans MT" w:hAnsi="Gill Sans MT"/>
          <w:lang w:val="nl-NL"/>
        </w:rPr>
      </w:pPr>
      <w:r w:rsidRPr="009C4687">
        <w:rPr>
          <w:rFonts w:ascii="Gill Sans MT" w:hAnsi="Gill Sans MT"/>
          <w:lang w:val="nl-NL"/>
        </w:rPr>
        <w:t>7.2. Binnen 12 weken na afloop van het project dient u bij ons een evaluatieverslag in</w:t>
      </w:r>
      <w:r w:rsidR="00332A1F" w:rsidRPr="009C4687">
        <w:rPr>
          <w:rFonts w:ascii="Gill Sans MT" w:hAnsi="Gill Sans MT"/>
          <w:lang w:val="nl-NL"/>
        </w:rPr>
        <w:t>, dat</w:t>
      </w:r>
      <w:r w:rsidRPr="009C4687">
        <w:rPr>
          <w:rFonts w:ascii="Gill Sans MT" w:hAnsi="Gill Sans MT"/>
          <w:lang w:val="nl-NL"/>
        </w:rPr>
        <w:t xml:space="preserve"> een analyse bevat van</w:t>
      </w:r>
      <w:r w:rsidR="00332A1F" w:rsidRPr="009C4687">
        <w:rPr>
          <w:rFonts w:ascii="Gill Sans MT" w:hAnsi="Gill Sans MT"/>
          <w:lang w:val="nl-NL"/>
        </w:rPr>
        <w:t>:</w:t>
      </w:r>
    </w:p>
    <w:p w14:paraId="2F8C94EC" w14:textId="77777777" w:rsidR="00332A1F" w:rsidRPr="009C4687" w:rsidRDefault="00082258" w:rsidP="00082258">
      <w:pPr>
        <w:pStyle w:val="Lijstalinea"/>
        <w:numPr>
          <w:ilvl w:val="0"/>
          <w:numId w:val="1"/>
        </w:numPr>
        <w:rPr>
          <w:rFonts w:ascii="Gill Sans MT" w:hAnsi="Gill Sans MT"/>
          <w:lang w:val="nl-NL"/>
        </w:rPr>
      </w:pPr>
      <w:proofErr w:type="gramStart"/>
      <w:r w:rsidRPr="009C4687">
        <w:rPr>
          <w:rFonts w:ascii="Gill Sans MT" w:hAnsi="Gill Sans MT"/>
          <w:lang w:val="nl-NL"/>
        </w:rPr>
        <w:t>de</w:t>
      </w:r>
      <w:proofErr w:type="gramEnd"/>
      <w:r w:rsidRPr="009C4687">
        <w:rPr>
          <w:rFonts w:ascii="Gill Sans MT" w:hAnsi="Gill Sans MT"/>
          <w:lang w:val="nl-NL"/>
        </w:rPr>
        <w:t xml:space="preserve"> uiteindelijke resultaten van het project in vergelijking met de oorspronkelijke doelstellingen en gewenste resultaten;</w:t>
      </w:r>
    </w:p>
    <w:p w14:paraId="06B989F6" w14:textId="73A8E8EA" w:rsidR="00332A1F" w:rsidRPr="009C4687" w:rsidRDefault="00082258" w:rsidP="00082258">
      <w:pPr>
        <w:pStyle w:val="Lijstalinea"/>
        <w:numPr>
          <w:ilvl w:val="0"/>
          <w:numId w:val="1"/>
        </w:numPr>
        <w:rPr>
          <w:rFonts w:ascii="Gill Sans MT" w:hAnsi="Gill Sans MT"/>
          <w:lang w:val="nl-NL"/>
        </w:rPr>
      </w:pPr>
      <w:proofErr w:type="gramStart"/>
      <w:r w:rsidRPr="009C4687">
        <w:rPr>
          <w:rFonts w:ascii="Gill Sans MT" w:hAnsi="Gill Sans MT"/>
          <w:lang w:val="nl-NL"/>
        </w:rPr>
        <w:t>de</w:t>
      </w:r>
      <w:proofErr w:type="gramEnd"/>
      <w:r w:rsidRPr="009C4687">
        <w:rPr>
          <w:rFonts w:ascii="Gill Sans MT" w:hAnsi="Gill Sans MT"/>
          <w:lang w:val="nl-NL"/>
        </w:rPr>
        <w:t xml:space="preserve"> ondervonden uitdagingen</w:t>
      </w:r>
      <w:r w:rsidR="00332A1F" w:rsidRPr="009C4687">
        <w:rPr>
          <w:rFonts w:ascii="Gill Sans MT" w:hAnsi="Gill Sans MT"/>
          <w:lang w:val="nl-NL"/>
        </w:rPr>
        <w:t>;</w:t>
      </w:r>
    </w:p>
    <w:p w14:paraId="3202546E" w14:textId="7A008755" w:rsidR="00332A1F" w:rsidRPr="009C4687" w:rsidRDefault="00082258" w:rsidP="00082258">
      <w:pPr>
        <w:pStyle w:val="Lijstalinea"/>
        <w:numPr>
          <w:ilvl w:val="0"/>
          <w:numId w:val="1"/>
        </w:numPr>
        <w:rPr>
          <w:rFonts w:ascii="Gill Sans MT" w:hAnsi="Gill Sans MT"/>
          <w:lang w:val="nl-NL"/>
        </w:rPr>
      </w:pPr>
      <w:proofErr w:type="gramStart"/>
      <w:r w:rsidRPr="009C4687">
        <w:rPr>
          <w:rFonts w:ascii="Gill Sans MT" w:hAnsi="Gill Sans MT"/>
          <w:lang w:val="nl-NL"/>
        </w:rPr>
        <w:t>de</w:t>
      </w:r>
      <w:proofErr w:type="gramEnd"/>
      <w:r w:rsidRPr="009C4687">
        <w:rPr>
          <w:rFonts w:ascii="Gill Sans MT" w:hAnsi="Gill Sans MT"/>
          <w:lang w:val="nl-NL"/>
        </w:rPr>
        <w:t xml:space="preserve"> gerealiseerde</w:t>
      </w:r>
      <w:r w:rsidR="00332A1F" w:rsidRPr="009C4687">
        <w:rPr>
          <w:rFonts w:ascii="Gill Sans MT" w:hAnsi="Gill Sans MT"/>
          <w:lang w:val="nl-NL"/>
        </w:rPr>
        <w:t xml:space="preserve"> opbrengsten</w:t>
      </w:r>
      <w:r w:rsidRPr="009C4687">
        <w:rPr>
          <w:rFonts w:ascii="Gill Sans MT" w:hAnsi="Gill Sans MT"/>
          <w:lang w:val="nl-NL"/>
        </w:rPr>
        <w:t>;</w:t>
      </w:r>
    </w:p>
    <w:p w14:paraId="743CE5C0" w14:textId="75012050" w:rsidR="00082258" w:rsidRPr="009C4687" w:rsidRDefault="00082258" w:rsidP="00082258">
      <w:pPr>
        <w:pStyle w:val="Lijstalinea"/>
        <w:numPr>
          <w:ilvl w:val="0"/>
          <w:numId w:val="1"/>
        </w:numPr>
        <w:rPr>
          <w:rFonts w:ascii="Gill Sans MT" w:hAnsi="Gill Sans MT"/>
          <w:lang w:val="nl-NL"/>
        </w:rPr>
      </w:pPr>
      <w:proofErr w:type="gramStart"/>
      <w:r w:rsidRPr="009C4687">
        <w:rPr>
          <w:rFonts w:ascii="Gill Sans MT" w:hAnsi="Gill Sans MT"/>
          <w:lang w:val="nl-NL"/>
        </w:rPr>
        <w:t>een</w:t>
      </w:r>
      <w:proofErr w:type="gramEnd"/>
      <w:r w:rsidRPr="009C4687">
        <w:rPr>
          <w:rFonts w:ascii="Gill Sans MT" w:hAnsi="Gill Sans MT"/>
          <w:lang w:val="nl-NL"/>
        </w:rPr>
        <w:t xml:space="preserve"> volledige financiële analyse van de totale projectkosten en </w:t>
      </w:r>
      <w:r w:rsidR="00332A1F" w:rsidRPr="009C4687">
        <w:rPr>
          <w:rFonts w:ascii="Gill Sans MT" w:hAnsi="Gill Sans MT"/>
          <w:lang w:val="nl-NL"/>
        </w:rPr>
        <w:t>het uitgeven</w:t>
      </w:r>
      <w:r w:rsidRPr="009C4687">
        <w:rPr>
          <w:rFonts w:ascii="Gill Sans MT" w:hAnsi="Gill Sans MT"/>
          <w:lang w:val="nl-NL"/>
        </w:rPr>
        <w:t xml:space="preserve"> van de beurs.</w:t>
      </w:r>
    </w:p>
    <w:p w14:paraId="3CE60DEF" w14:textId="77777777" w:rsidR="00365346" w:rsidRPr="009C4687" w:rsidRDefault="00365346" w:rsidP="00082258">
      <w:pPr>
        <w:rPr>
          <w:rFonts w:ascii="Gill Sans MT" w:hAnsi="Gill Sans MT"/>
          <w:b/>
          <w:bCs/>
          <w:lang w:val="nl-NL"/>
        </w:rPr>
      </w:pPr>
    </w:p>
    <w:p w14:paraId="5F46ED6F" w14:textId="5496EBEF" w:rsidR="00082258" w:rsidRPr="009C4687" w:rsidRDefault="00082258" w:rsidP="00082258">
      <w:pPr>
        <w:rPr>
          <w:rFonts w:ascii="Gill Sans MT" w:hAnsi="Gill Sans MT"/>
          <w:b/>
          <w:bCs/>
          <w:lang w:val="nl-NL"/>
        </w:rPr>
      </w:pPr>
      <w:r w:rsidRPr="009C4687">
        <w:rPr>
          <w:rFonts w:ascii="Gill Sans MT" w:hAnsi="Gill Sans MT"/>
          <w:b/>
          <w:bCs/>
          <w:lang w:val="nl-NL"/>
        </w:rPr>
        <w:t>8. PUBLICITEIT EN BEELDMATERIAAL</w:t>
      </w:r>
    </w:p>
    <w:p w14:paraId="65554009" w14:textId="023A98E0" w:rsidR="00082258" w:rsidRPr="009C4687" w:rsidRDefault="00082258" w:rsidP="00082258">
      <w:pPr>
        <w:rPr>
          <w:rFonts w:ascii="Gill Sans MT" w:hAnsi="Gill Sans MT"/>
          <w:lang w:val="nl-NL"/>
        </w:rPr>
      </w:pPr>
      <w:r w:rsidRPr="009C4687">
        <w:rPr>
          <w:rFonts w:ascii="Gill Sans MT" w:hAnsi="Gill Sans MT"/>
          <w:lang w:val="nl-NL"/>
        </w:rPr>
        <w:t>8.1 Wij komen beiden overeen dat alle persberichten, web- of perskopij of gerelateerde publiciteit met betrekking tot</w:t>
      </w:r>
      <w:r w:rsidR="00815A31" w:rsidRPr="009C4687">
        <w:rPr>
          <w:rFonts w:ascii="Gill Sans MT" w:hAnsi="Gill Sans MT"/>
          <w:lang w:val="nl-NL"/>
        </w:rPr>
        <w:t xml:space="preserve"> </w:t>
      </w:r>
      <w:r w:rsidRPr="009C4687">
        <w:rPr>
          <w:rFonts w:ascii="Gill Sans MT" w:hAnsi="Gill Sans MT"/>
          <w:lang w:val="nl-NL"/>
        </w:rPr>
        <w:t>het Project voorafgaand aan publicatie ter goedkeuring aan de ander zullen worden voorgelegd. Wij mogen</w:t>
      </w:r>
      <w:r w:rsidR="00815A31" w:rsidRPr="009C4687">
        <w:rPr>
          <w:rFonts w:ascii="Gill Sans MT" w:hAnsi="Gill Sans MT"/>
          <w:lang w:val="nl-NL"/>
        </w:rPr>
        <w:t xml:space="preserve"> </w:t>
      </w:r>
      <w:r w:rsidRPr="009C4687">
        <w:rPr>
          <w:rFonts w:ascii="Gill Sans MT" w:hAnsi="Gill Sans MT"/>
          <w:lang w:val="nl-NL"/>
        </w:rPr>
        <w:t xml:space="preserve">het bedrag en het doel van de </w:t>
      </w:r>
      <w:r w:rsidR="00815A31" w:rsidRPr="009C4687">
        <w:rPr>
          <w:rFonts w:ascii="Gill Sans MT" w:hAnsi="Gill Sans MT"/>
          <w:lang w:val="nl-NL"/>
        </w:rPr>
        <w:t>beurs</w:t>
      </w:r>
      <w:r w:rsidRPr="009C4687">
        <w:rPr>
          <w:rFonts w:ascii="Gill Sans MT" w:hAnsi="Gill Sans MT"/>
          <w:lang w:val="nl-NL"/>
        </w:rPr>
        <w:t xml:space="preserve"> bekendmaken op elke manier die wij geschikt achten, hoewel wij</w:t>
      </w:r>
      <w:r w:rsidR="00815A31" w:rsidRPr="009C4687">
        <w:rPr>
          <w:rFonts w:ascii="Gill Sans MT" w:hAnsi="Gill Sans MT"/>
          <w:lang w:val="nl-NL"/>
        </w:rPr>
        <w:t xml:space="preserve"> </w:t>
      </w:r>
      <w:r w:rsidRPr="009C4687">
        <w:rPr>
          <w:rFonts w:ascii="Gill Sans MT" w:hAnsi="Gill Sans MT"/>
          <w:lang w:val="nl-NL"/>
        </w:rPr>
        <w:t>vooraf met u overleggen.</w:t>
      </w:r>
    </w:p>
    <w:p w14:paraId="3B0A1AE8" w14:textId="44328041" w:rsidR="00EE7775" w:rsidRPr="009C4687" w:rsidRDefault="00082258">
      <w:pPr>
        <w:rPr>
          <w:rFonts w:ascii="Gill Sans MT" w:hAnsi="Gill Sans MT"/>
          <w:lang w:val="nl-NL"/>
        </w:rPr>
      </w:pPr>
      <w:r w:rsidRPr="009C4687">
        <w:rPr>
          <w:rFonts w:ascii="Gill Sans MT" w:hAnsi="Gill Sans MT"/>
          <w:lang w:val="nl-NL"/>
        </w:rPr>
        <w:t>8.2 U gaat er ook mee akkoord om ons op regelmatige tijdstippen gedurende het Project te voorzien van een</w:t>
      </w:r>
      <w:r w:rsidR="00815A31" w:rsidRPr="009C4687">
        <w:rPr>
          <w:rFonts w:ascii="Gill Sans MT" w:hAnsi="Gill Sans MT"/>
          <w:lang w:val="nl-NL"/>
        </w:rPr>
        <w:t xml:space="preserve"> </w:t>
      </w:r>
      <w:r w:rsidRPr="009C4687">
        <w:rPr>
          <w:rFonts w:ascii="Gill Sans MT" w:hAnsi="Gill Sans MT"/>
          <w:lang w:val="nl-NL"/>
        </w:rPr>
        <w:t>representatieve selectie van digitale beelden in hoge resolutie die het Project illustreren. Deze</w:t>
      </w:r>
      <w:r w:rsidR="00815A31" w:rsidRPr="009C4687">
        <w:rPr>
          <w:rFonts w:ascii="Gill Sans MT" w:hAnsi="Gill Sans MT"/>
          <w:lang w:val="nl-NL"/>
        </w:rPr>
        <w:t xml:space="preserve"> </w:t>
      </w:r>
      <w:r w:rsidRPr="009C4687">
        <w:rPr>
          <w:rFonts w:ascii="Gill Sans MT" w:hAnsi="Gill Sans MT"/>
          <w:lang w:val="nl-NL"/>
        </w:rPr>
        <w:t>beelden moeten geschikt zijn voor publicatie en vrij van auteursrechten voor gebruik door ons (wanneer het auteursrecht</w:t>
      </w:r>
      <w:r w:rsidR="00815A31" w:rsidRPr="009C4687">
        <w:rPr>
          <w:rFonts w:ascii="Gill Sans MT" w:hAnsi="Gill Sans MT"/>
          <w:lang w:val="nl-NL"/>
        </w:rPr>
        <w:t xml:space="preserve"> </w:t>
      </w:r>
      <w:r w:rsidRPr="009C4687">
        <w:rPr>
          <w:rFonts w:ascii="Gill Sans MT" w:hAnsi="Gill Sans MT"/>
          <w:lang w:val="nl-NL"/>
        </w:rPr>
        <w:t>eigendom is van een derde partij). Wanneer het auteursrecht aan u toebehoort, stemt u ermee in ons een royaltyvrije, onherroepelijke licentie te verlenen</w:t>
      </w:r>
      <w:r w:rsidR="00815A31" w:rsidRPr="009C4687">
        <w:rPr>
          <w:rFonts w:ascii="Gill Sans MT" w:hAnsi="Gill Sans MT"/>
          <w:lang w:val="nl-NL"/>
        </w:rPr>
        <w:t xml:space="preserve"> </w:t>
      </w:r>
      <w:r w:rsidRPr="009C4687">
        <w:rPr>
          <w:rFonts w:ascii="Gill Sans MT" w:hAnsi="Gill Sans MT"/>
          <w:lang w:val="nl-NL"/>
        </w:rPr>
        <w:t>om de beelden te gebruiken voor alle NICAS-doeleinden.</w:t>
      </w:r>
    </w:p>
    <w:p w14:paraId="5A158C85" w14:textId="77777777" w:rsidR="00365346" w:rsidRPr="009C4687" w:rsidRDefault="00365346">
      <w:pPr>
        <w:rPr>
          <w:rFonts w:ascii="Gill Sans MT" w:hAnsi="Gill Sans MT"/>
          <w:b/>
          <w:bCs/>
          <w:lang w:val="nl-NL"/>
        </w:rPr>
      </w:pPr>
    </w:p>
    <w:p w14:paraId="615DC9D6" w14:textId="77777777" w:rsidR="009C4687" w:rsidRDefault="009C4687" w:rsidP="00082258">
      <w:pPr>
        <w:rPr>
          <w:rFonts w:ascii="Gill Sans MT" w:hAnsi="Gill Sans MT"/>
          <w:b/>
          <w:bCs/>
          <w:lang w:val="nl-NL"/>
        </w:rPr>
      </w:pPr>
    </w:p>
    <w:p w14:paraId="678F0922" w14:textId="1EE564EE" w:rsidR="00082258" w:rsidRPr="009C4687" w:rsidRDefault="00082258" w:rsidP="00082258">
      <w:pPr>
        <w:rPr>
          <w:rFonts w:ascii="Gill Sans MT" w:hAnsi="Gill Sans MT"/>
          <w:b/>
          <w:bCs/>
          <w:lang w:val="nl-NL"/>
        </w:rPr>
      </w:pPr>
      <w:r w:rsidRPr="009C4687">
        <w:rPr>
          <w:rFonts w:ascii="Gill Sans MT" w:hAnsi="Gill Sans MT"/>
          <w:b/>
          <w:bCs/>
          <w:lang w:val="nl-NL"/>
        </w:rPr>
        <w:t>9. RESULTATEN</w:t>
      </w:r>
    </w:p>
    <w:p w14:paraId="6CAC28E2" w14:textId="2526B446" w:rsidR="00082258" w:rsidRPr="009C4687" w:rsidRDefault="00082258" w:rsidP="00082258">
      <w:pPr>
        <w:rPr>
          <w:rFonts w:ascii="Gill Sans MT" w:hAnsi="Gill Sans MT"/>
          <w:lang w:val="nl-NL"/>
        </w:rPr>
      </w:pPr>
      <w:r w:rsidRPr="009C4687">
        <w:rPr>
          <w:rFonts w:ascii="Gill Sans MT" w:hAnsi="Gill Sans MT"/>
          <w:lang w:val="nl-NL"/>
        </w:rPr>
        <w:t xml:space="preserve">De resultaten van het </w:t>
      </w:r>
      <w:r w:rsidR="009C4687">
        <w:rPr>
          <w:rFonts w:ascii="Gill Sans MT" w:hAnsi="Gill Sans MT"/>
          <w:lang w:val="nl-NL"/>
        </w:rPr>
        <w:t>P</w:t>
      </w:r>
      <w:r w:rsidRPr="009C4687">
        <w:rPr>
          <w:rFonts w:ascii="Gill Sans MT" w:hAnsi="Gill Sans MT"/>
          <w:lang w:val="nl-NL"/>
        </w:rPr>
        <w:t>roject zijn openbaar, tenzij anders overeengekomen, met dien verstande dat d</w:t>
      </w:r>
      <w:r w:rsidR="009C4687">
        <w:rPr>
          <w:rFonts w:ascii="Gill Sans MT" w:hAnsi="Gill Sans MT"/>
          <w:lang w:val="nl-NL"/>
        </w:rPr>
        <w:t xml:space="preserve">e </w:t>
      </w:r>
      <w:r w:rsidRPr="009C4687">
        <w:rPr>
          <w:rFonts w:ascii="Gill Sans MT" w:hAnsi="Gill Sans MT"/>
          <w:lang w:val="nl-NL"/>
        </w:rPr>
        <w:t xml:space="preserve">periode van vertrouwelijkheid, die zal worden vastgesteld wanneer de </w:t>
      </w:r>
      <w:r w:rsidR="009C4687">
        <w:rPr>
          <w:rFonts w:ascii="Gill Sans MT" w:hAnsi="Gill Sans MT"/>
          <w:lang w:val="nl-NL"/>
        </w:rPr>
        <w:t>B</w:t>
      </w:r>
      <w:r w:rsidRPr="009C4687">
        <w:rPr>
          <w:rFonts w:ascii="Gill Sans MT" w:hAnsi="Gill Sans MT"/>
          <w:lang w:val="nl-NL"/>
        </w:rPr>
        <w:t>eurs wordt toegekend en het beursbedrag wordt bepaald</w:t>
      </w:r>
      <w:r w:rsidR="00815A31" w:rsidRPr="009C4687">
        <w:rPr>
          <w:rFonts w:ascii="Gill Sans MT" w:hAnsi="Gill Sans MT"/>
          <w:lang w:val="nl-NL"/>
        </w:rPr>
        <w:t xml:space="preserve"> </w:t>
      </w:r>
      <w:r w:rsidRPr="009C4687">
        <w:rPr>
          <w:rFonts w:ascii="Gill Sans MT" w:hAnsi="Gill Sans MT"/>
          <w:lang w:val="nl-NL"/>
        </w:rPr>
        <w:t xml:space="preserve">nooit langer mag duren dan vijf jaar na afloop van het </w:t>
      </w:r>
      <w:r w:rsidR="009C4687">
        <w:rPr>
          <w:rFonts w:ascii="Gill Sans MT" w:hAnsi="Gill Sans MT"/>
          <w:lang w:val="nl-NL"/>
        </w:rPr>
        <w:t>P</w:t>
      </w:r>
      <w:r w:rsidRPr="009C4687">
        <w:rPr>
          <w:rFonts w:ascii="Gill Sans MT" w:hAnsi="Gill Sans MT"/>
          <w:lang w:val="nl-NL"/>
        </w:rPr>
        <w:t>roject.</w:t>
      </w:r>
    </w:p>
    <w:p w14:paraId="6B14E2A6" w14:textId="77777777" w:rsidR="00365346" w:rsidRPr="009C4687" w:rsidRDefault="00365346" w:rsidP="00082258">
      <w:pPr>
        <w:rPr>
          <w:rFonts w:ascii="Gill Sans MT" w:hAnsi="Gill Sans MT"/>
          <w:lang w:val="nl-NL"/>
        </w:rPr>
      </w:pPr>
    </w:p>
    <w:p w14:paraId="23A968A1" w14:textId="77777777" w:rsidR="00082258" w:rsidRPr="009C4687" w:rsidRDefault="00082258" w:rsidP="00082258">
      <w:pPr>
        <w:rPr>
          <w:rFonts w:ascii="Gill Sans MT" w:hAnsi="Gill Sans MT"/>
          <w:b/>
          <w:bCs/>
          <w:lang w:val="nl-NL"/>
        </w:rPr>
      </w:pPr>
      <w:r w:rsidRPr="009C4687">
        <w:rPr>
          <w:rFonts w:ascii="Gill Sans MT" w:hAnsi="Gill Sans MT"/>
          <w:b/>
          <w:bCs/>
          <w:lang w:val="nl-NL"/>
        </w:rPr>
        <w:t>10. PERSOONSGEGEVENS</w:t>
      </w:r>
    </w:p>
    <w:p w14:paraId="1B1C0878" w14:textId="64D0FFDB" w:rsidR="00082258" w:rsidRPr="009C4687" w:rsidRDefault="009C4687" w:rsidP="00082258">
      <w:pPr>
        <w:rPr>
          <w:rFonts w:ascii="Gill Sans MT" w:hAnsi="Gill Sans MT"/>
          <w:lang w:val="nl-NL"/>
        </w:rPr>
      </w:pPr>
      <w:r>
        <w:rPr>
          <w:rFonts w:ascii="Gill Sans MT" w:hAnsi="Gill Sans MT"/>
          <w:lang w:val="nl-NL"/>
        </w:rPr>
        <w:t xml:space="preserve">Het </w:t>
      </w:r>
      <w:r w:rsidR="00082258" w:rsidRPr="009C4687">
        <w:rPr>
          <w:rFonts w:ascii="Gill Sans MT" w:hAnsi="Gill Sans MT"/>
          <w:lang w:val="nl-NL"/>
        </w:rPr>
        <w:t xml:space="preserve">NICAS kan uw persoonsgegevens verzamelen, zie het NICAS-beleid </w:t>
      </w:r>
      <w:proofErr w:type="gramStart"/>
      <w:r w:rsidR="00082258" w:rsidRPr="009C4687">
        <w:rPr>
          <w:rFonts w:ascii="Gill Sans MT" w:hAnsi="Gill Sans MT"/>
          <w:lang w:val="nl-NL"/>
        </w:rPr>
        <w:t>inzake</w:t>
      </w:r>
      <w:proofErr w:type="gramEnd"/>
      <w:r w:rsidR="00082258" w:rsidRPr="009C4687">
        <w:rPr>
          <w:rFonts w:ascii="Gill Sans MT" w:hAnsi="Gill Sans MT"/>
          <w:lang w:val="nl-NL"/>
        </w:rPr>
        <w:t xml:space="preserve"> persoonsgegevens op</w:t>
      </w:r>
      <w:r w:rsidR="00815A31" w:rsidRPr="009C4687">
        <w:rPr>
          <w:rFonts w:ascii="Gill Sans MT" w:hAnsi="Gill Sans MT"/>
          <w:lang w:val="nl-NL"/>
        </w:rPr>
        <w:t xml:space="preserve"> </w:t>
      </w:r>
      <w:hyperlink r:id="rId7" w:history="1">
        <w:r w:rsidR="00815A31" w:rsidRPr="009C4687">
          <w:rPr>
            <w:rStyle w:val="Hyperlink"/>
            <w:rFonts w:ascii="Gill Sans MT" w:hAnsi="Gill Sans MT"/>
            <w:lang w:val="nl-NL"/>
          </w:rPr>
          <w:t>https://www.nicas-research.nl/privacy</w:t>
        </w:r>
      </w:hyperlink>
      <w:r w:rsidR="00082258" w:rsidRPr="009C4687">
        <w:rPr>
          <w:rFonts w:ascii="Gill Sans MT" w:hAnsi="Gill Sans MT"/>
          <w:lang w:val="nl-NL"/>
        </w:rPr>
        <w:t>.</w:t>
      </w:r>
    </w:p>
    <w:p w14:paraId="5630B7DC" w14:textId="77777777" w:rsidR="00815A31" w:rsidRPr="009C4687" w:rsidRDefault="00815A31" w:rsidP="00082258">
      <w:pPr>
        <w:rPr>
          <w:rFonts w:ascii="Gill Sans MT" w:hAnsi="Gill Sans MT"/>
          <w:lang w:val="nl-NL"/>
        </w:rPr>
      </w:pPr>
    </w:p>
    <w:p w14:paraId="1D7DB531" w14:textId="77777777" w:rsidR="00082258" w:rsidRPr="009C4687" w:rsidRDefault="00082258" w:rsidP="00082258">
      <w:pPr>
        <w:rPr>
          <w:rFonts w:ascii="Gill Sans MT" w:hAnsi="Gill Sans MT"/>
          <w:b/>
          <w:bCs/>
          <w:lang w:val="nl-NL"/>
        </w:rPr>
      </w:pPr>
      <w:r w:rsidRPr="009C4687">
        <w:rPr>
          <w:rFonts w:ascii="Gill Sans MT" w:hAnsi="Gill Sans MT"/>
          <w:b/>
          <w:bCs/>
          <w:lang w:val="nl-NL"/>
        </w:rPr>
        <w:t>11. BEËINDIGING</w:t>
      </w:r>
    </w:p>
    <w:p w14:paraId="2457E131" w14:textId="40F45AC3" w:rsidR="00082258" w:rsidRPr="009C4687" w:rsidRDefault="00082258" w:rsidP="00082258">
      <w:pPr>
        <w:rPr>
          <w:rFonts w:ascii="Gill Sans MT" w:hAnsi="Gill Sans MT"/>
          <w:lang w:val="nl-NL"/>
        </w:rPr>
      </w:pPr>
      <w:r w:rsidRPr="009C4687">
        <w:rPr>
          <w:rFonts w:ascii="Gill Sans MT" w:hAnsi="Gill Sans MT"/>
          <w:lang w:val="nl-NL"/>
        </w:rPr>
        <w:t xml:space="preserve">NICAS is niet aansprakelijk of verantwoordelijk </w:t>
      </w:r>
      <w:proofErr w:type="gramStart"/>
      <w:r w:rsidRPr="009C4687">
        <w:rPr>
          <w:rFonts w:ascii="Gill Sans MT" w:hAnsi="Gill Sans MT"/>
          <w:lang w:val="nl-NL"/>
        </w:rPr>
        <w:t>jegens</w:t>
      </w:r>
      <w:proofErr w:type="gramEnd"/>
      <w:r w:rsidRPr="009C4687">
        <w:rPr>
          <w:rFonts w:ascii="Gill Sans MT" w:hAnsi="Gill Sans MT"/>
          <w:lang w:val="nl-NL"/>
        </w:rPr>
        <w:t xml:space="preserve"> u voor het niet uitvoeren, of vertraging in</w:t>
      </w:r>
      <w:r w:rsidR="00815A31" w:rsidRPr="009C4687">
        <w:rPr>
          <w:rFonts w:ascii="Gill Sans MT" w:hAnsi="Gill Sans MT"/>
          <w:lang w:val="nl-NL"/>
        </w:rPr>
        <w:t xml:space="preserve"> </w:t>
      </w:r>
      <w:r w:rsidRPr="009C4687">
        <w:rPr>
          <w:rFonts w:ascii="Gill Sans MT" w:hAnsi="Gill Sans MT"/>
          <w:lang w:val="nl-NL"/>
        </w:rPr>
        <w:t xml:space="preserve">uitvoering van een van </w:t>
      </w:r>
      <w:r w:rsidR="00815A31" w:rsidRPr="009C4687">
        <w:rPr>
          <w:rFonts w:ascii="Gill Sans MT" w:hAnsi="Gill Sans MT"/>
          <w:lang w:val="nl-NL"/>
        </w:rPr>
        <w:t>de</w:t>
      </w:r>
      <w:r w:rsidRPr="009C4687">
        <w:rPr>
          <w:rFonts w:ascii="Gill Sans MT" w:hAnsi="Gill Sans MT"/>
          <w:lang w:val="nl-NL"/>
        </w:rPr>
        <w:t xml:space="preserve"> verplichtingen onder deze voorwaarden die wordt veroorzaakt door gebeurtenissen</w:t>
      </w:r>
      <w:r w:rsidR="00815A31" w:rsidRPr="009C4687">
        <w:rPr>
          <w:rFonts w:ascii="Gill Sans MT" w:hAnsi="Gill Sans MT"/>
          <w:lang w:val="nl-NL"/>
        </w:rPr>
        <w:t xml:space="preserve"> </w:t>
      </w:r>
      <w:r w:rsidRPr="009C4687">
        <w:rPr>
          <w:rFonts w:ascii="Gill Sans MT" w:hAnsi="Gill Sans MT"/>
          <w:lang w:val="nl-NL"/>
        </w:rPr>
        <w:t xml:space="preserve">buiten </w:t>
      </w:r>
      <w:r w:rsidR="00815A31" w:rsidRPr="009C4687">
        <w:rPr>
          <w:rFonts w:ascii="Gill Sans MT" w:hAnsi="Gill Sans MT"/>
          <w:lang w:val="nl-NL"/>
        </w:rPr>
        <w:t>de invloedssfeer</w:t>
      </w:r>
      <w:r w:rsidRPr="009C4687">
        <w:rPr>
          <w:rFonts w:ascii="Gill Sans MT" w:hAnsi="Gill Sans MT"/>
          <w:lang w:val="nl-NL"/>
        </w:rPr>
        <w:t xml:space="preserve"> (overmacht). De verplichting tot nakoming</w:t>
      </w:r>
      <w:r w:rsidR="00815A31" w:rsidRPr="009C4687">
        <w:rPr>
          <w:rFonts w:ascii="Gill Sans MT" w:hAnsi="Gill Sans MT"/>
          <w:lang w:val="nl-NL"/>
        </w:rPr>
        <w:t xml:space="preserve"> van de</w:t>
      </w:r>
      <w:r w:rsidRPr="009C4687">
        <w:rPr>
          <w:rFonts w:ascii="Gill Sans MT" w:hAnsi="Gill Sans MT"/>
          <w:lang w:val="nl-NL"/>
        </w:rPr>
        <w:t xml:space="preserve"> voorwaarden word</w:t>
      </w:r>
      <w:r w:rsidR="00815A31" w:rsidRPr="009C4687">
        <w:rPr>
          <w:rFonts w:ascii="Gill Sans MT" w:hAnsi="Gill Sans MT"/>
          <w:lang w:val="nl-NL"/>
        </w:rPr>
        <w:t>en op</w:t>
      </w:r>
      <w:r w:rsidRPr="009C4687">
        <w:rPr>
          <w:rFonts w:ascii="Gill Sans MT" w:hAnsi="Gill Sans MT"/>
          <w:lang w:val="nl-NL"/>
        </w:rPr>
        <w:t xml:space="preserve">geschort voor de periode dat </w:t>
      </w:r>
      <w:r w:rsidR="00815A31" w:rsidRPr="009C4687">
        <w:rPr>
          <w:rFonts w:ascii="Gill Sans MT" w:hAnsi="Gill Sans MT"/>
          <w:lang w:val="nl-NL"/>
        </w:rPr>
        <w:t xml:space="preserve">er sprake is van overmacht, </w:t>
      </w:r>
      <w:r w:rsidRPr="009C4687">
        <w:rPr>
          <w:rFonts w:ascii="Gill Sans MT" w:hAnsi="Gill Sans MT"/>
          <w:lang w:val="nl-NL"/>
        </w:rPr>
        <w:t xml:space="preserve">en </w:t>
      </w:r>
      <w:r w:rsidR="00815A31" w:rsidRPr="009C4687">
        <w:rPr>
          <w:rFonts w:ascii="Gill Sans MT" w:hAnsi="Gill Sans MT"/>
          <w:lang w:val="nl-NL"/>
        </w:rPr>
        <w:t xml:space="preserve">de aanvrager </w:t>
      </w:r>
      <w:r w:rsidRPr="009C4687">
        <w:rPr>
          <w:rFonts w:ascii="Gill Sans MT" w:hAnsi="Gill Sans MT"/>
          <w:lang w:val="nl-NL"/>
        </w:rPr>
        <w:t>krijgt een verlenging van de termijn voor de uitvoering van het Project, indien van toepassing.</w:t>
      </w:r>
      <w:r w:rsidR="00815A31" w:rsidRPr="009C4687">
        <w:rPr>
          <w:rFonts w:ascii="Gill Sans MT" w:hAnsi="Gill Sans MT"/>
          <w:lang w:val="nl-NL"/>
        </w:rPr>
        <w:t xml:space="preserve"> Het </w:t>
      </w:r>
      <w:r w:rsidRPr="009C4687">
        <w:rPr>
          <w:rFonts w:ascii="Gill Sans MT" w:hAnsi="Gill Sans MT"/>
          <w:lang w:val="nl-NL"/>
        </w:rPr>
        <w:t xml:space="preserve">NICAS zal zich naar redelijkheid inspannen om de </w:t>
      </w:r>
      <w:proofErr w:type="spellStart"/>
      <w:r w:rsidRPr="009C4687">
        <w:rPr>
          <w:rFonts w:ascii="Gill Sans MT" w:hAnsi="Gill Sans MT"/>
          <w:lang w:val="nl-NL"/>
        </w:rPr>
        <w:t>overmachtsituatie</w:t>
      </w:r>
      <w:proofErr w:type="spellEnd"/>
      <w:r w:rsidRPr="009C4687">
        <w:rPr>
          <w:rFonts w:ascii="Gill Sans MT" w:hAnsi="Gill Sans MT"/>
          <w:lang w:val="nl-NL"/>
        </w:rPr>
        <w:t xml:space="preserve"> te beëindigen of een oplossing te vinden.</w:t>
      </w:r>
    </w:p>
    <w:p w14:paraId="5F9E5C48" w14:textId="77777777" w:rsidR="00815A31" w:rsidRPr="009C4687" w:rsidRDefault="00815A31" w:rsidP="00082258">
      <w:pPr>
        <w:rPr>
          <w:rFonts w:ascii="Gill Sans MT" w:hAnsi="Gill Sans MT"/>
          <w:b/>
          <w:bCs/>
          <w:lang w:val="nl-NL"/>
        </w:rPr>
      </w:pPr>
    </w:p>
    <w:p w14:paraId="060BE2A5" w14:textId="75A1EA17" w:rsidR="00082258" w:rsidRPr="009C4687" w:rsidRDefault="00082258" w:rsidP="00082258">
      <w:pPr>
        <w:rPr>
          <w:rFonts w:ascii="Gill Sans MT" w:hAnsi="Gill Sans MT"/>
          <w:b/>
          <w:bCs/>
          <w:lang w:val="nl-NL"/>
        </w:rPr>
      </w:pPr>
      <w:r w:rsidRPr="009C4687">
        <w:rPr>
          <w:rFonts w:ascii="Gill Sans MT" w:hAnsi="Gill Sans MT"/>
          <w:b/>
          <w:bCs/>
          <w:lang w:val="nl-NL"/>
        </w:rPr>
        <w:t>12. TERUGBETALING VAN BEURS</w:t>
      </w:r>
    </w:p>
    <w:p w14:paraId="1366C7ED" w14:textId="4303A8EB" w:rsidR="00C67421" w:rsidRPr="009C4687" w:rsidRDefault="00082258" w:rsidP="00082258">
      <w:pPr>
        <w:rPr>
          <w:rFonts w:ascii="Gill Sans MT" w:hAnsi="Gill Sans MT"/>
          <w:lang w:val="nl-NL"/>
        </w:rPr>
      </w:pPr>
      <w:proofErr w:type="gramStart"/>
      <w:r w:rsidRPr="009C4687">
        <w:rPr>
          <w:rFonts w:ascii="Gill Sans MT" w:hAnsi="Gill Sans MT"/>
          <w:lang w:val="nl-NL"/>
        </w:rPr>
        <w:t>Indien</w:t>
      </w:r>
      <w:proofErr w:type="gramEnd"/>
      <w:r w:rsidRPr="009C4687">
        <w:rPr>
          <w:rFonts w:ascii="Gill Sans MT" w:hAnsi="Gill Sans MT"/>
          <w:lang w:val="nl-NL"/>
        </w:rPr>
        <w:t xml:space="preserve"> een van de voorwaarden op een wezenlijk punt wordt geschonden en</w:t>
      </w:r>
      <w:r w:rsidR="00815A31" w:rsidRPr="009C4687">
        <w:rPr>
          <w:rFonts w:ascii="Gill Sans MT" w:hAnsi="Gill Sans MT"/>
          <w:lang w:val="nl-NL"/>
        </w:rPr>
        <w:t xml:space="preserve"> </w:t>
      </w:r>
      <w:r w:rsidRPr="009C4687">
        <w:rPr>
          <w:rFonts w:ascii="Gill Sans MT" w:hAnsi="Gill Sans MT"/>
          <w:lang w:val="nl-NL"/>
        </w:rPr>
        <w:t xml:space="preserve">indien deze schending niet binnen 60 dagen kan worden verholpen, behouden wij ons het recht voor om naar eigen goeddunken te eisen dat alle of een deel van de </w:t>
      </w:r>
      <w:r w:rsidR="009C4687">
        <w:rPr>
          <w:rFonts w:ascii="Gill Sans MT" w:hAnsi="Gill Sans MT"/>
          <w:lang w:val="nl-NL"/>
        </w:rPr>
        <w:t>B</w:t>
      </w:r>
      <w:r w:rsidRPr="009C4687">
        <w:rPr>
          <w:rFonts w:ascii="Gill Sans MT" w:hAnsi="Gill Sans MT"/>
          <w:lang w:val="nl-NL"/>
        </w:rPr>
        <w:t xml:space="preserve">eurs wordt terugbetaald. </w:t>
      </w:r>
      <w:r w:rsidR="00EE7775" w:rsidRPr="009C4687">
        <w:rPr>
          <w:rFonts w:ascii="Gill Sans MT" w:hAnsi="Gill Sans MT"/>
          <w:lang w:val="nl-NL"/>
        </w:rPr>
        <w:t xml:space="preserve">Het NICAS zal via </w:t>
      </w:r>
      <w:r w:rsidRPr="009C4687">
        <w:rPr>
          <w:rFonts w:ascii="Gill Sans MT" w:hAnsi="Gill Sans MT"/>
          <w:lang w:val="nl-NL"/>
        </w:rPr>
        <w:t>een schriftelijke kennisgeving</w:t>
      </w:r>
      <w:r w:rsidR="00EE7775" w:rsidRPr="009C4687">
        <w:rPr>
          <w:rFonts w:ascii="Gill Sans MT" w:hAnsi="Gill Sans MT"/>
          <w:lang w:val="nl-NL"/>
        </w:rPr>
        <w:t xml:space="preserve"> de hoogte van het terug te betalen bedrag</w:t>
      </w:r>
      <w:r w:rsidRPr="009C4687">
        <w:rPr>
          <w:rFonts w:ascii="Gill Sans MT" w:hAnsi="Gill Sans MT"/>
          <w:lang w:val="nl-NL"/>
        </w:rPr>
        <w:t xml:space="preserve"> </w:t>
      </w:r>
      <w:r w:rsidR="00EE7775" w:rsidRPr="009C4687">
        <w:rPr>
          <w:rFonts w:ascii="Gill Sans MT" w:hAnsi="Gill Sans MT"/>
          <w:lang w:val="nl-NL"/>
        </w:rPr>
        <w:t>specificeren</w:t>
      </w:r>
      <w:r w:rsidRPr="009C4687">
        <w:rPr>
          <w:rFonts w:ascii="Gill Sans MT" w:hAnsi="Gill Sans MT"/>
          <w:lang w:val="nl-NL"/>
        </w:rPr>
        <w:t xml:space="preserve">. </w:t>
      </w:r>
      <w:r w:rsidR="00EE7775" w:rsidRPr="009C4687">
        <w:rPr>
          <w:rFonts w:ascii="Gill Sans MT" w:hAnsi="Gill Sans MT"/>
          <w:lang w:val="nl-NL"/>
        </w:rPr>
        <w:t>Over e</w:t>
      </w:r>
      <w:r w:rsidRPr="009C4687">
        <w:rPr>
          <w:rFonts w:ascii="Gill Sans MT" w:hAnsi="Gill Sans MT"/>
          <w:lang w:val="nl-NL"/>
        </w:rPr>
        <w:t>lk</w:t>
      </w:r>
      <w:r w:rsidR="00EE7775" w:rsidRPr="009C4687">
        <w:rPr>
          <w:rFonts w:ascii="Gill Sans MT" w:hAnsi="Gill Sans MT"/>
          <w:lang w:val="nl-NL"/>
        </w:rPr>
        <w:t xml:space="preserve"> </w:t>
      </w:r>
      <w:r w:rsidRPr="009C4687">
        <w:rPr>
          <w:rFonts w:ascii="Gill Sans MT" w:hAnsi="Gill Sans MT"/>
          <w:lang w:val="nl-NL"/>
        </w:rPr>
        <w:t>bedrag dat in de kennisgeving wordt vermeld en niet binnen 60 dagen na de datum van de kennisgeving wordt terugbetaald</w:t>
      </w:r>
      <w:r w:rsidR="00EE7775" w:rsidRPr="009C4687">
        <w:rPr>
          <w:rFonts w:ascii="Gill Sans MT" w:hAnsi="Gill Sans MT"/>
          <w:lang w:val="nl-NL"/>
        </w:rPr>
        <w:t xml:space="preserve"> </w:t>
      </w:r>
      <w:r w:rsidRPr="009C4687">
        <w:rPr>
          <w:rFonts w:ascii="Gill Sans MT" w:hAnsi="Gill Sans MT"/>
          <w:lang w:val="nl-NL"/>
        </w:rPr>
        <w:t>wordt dagelijks rente berekend tegen de dan geldende basisrente van</w:t>
      </w:r>
      <w:r w:rsidR="00EE7775" w:rsidRPr="009C4687">
        <w:rPr>
          <w:rFonts w:ascii="Gill Sans MT" w:hAnsi="Gill Sans MT"/>
          <w:lang w:val="nl-NL"/>
        </w:rPr>
        <w:t xml:space="preserve"> de centrale bank.</w:t>
      </w:r>
    </w:p>
    <w:sectPr w:rsidR="00C67421" w:rsidRPr="009C4687" w:rsidSect="003046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D4B2" w14:textId="77777777" w:rsidR="00F95C3F" w:rsidRDefault="00F95C3F" w:rsidP="00082258">
      <w:pPr>
        <w:spacing w:after="0" w:line="240" w:lineRule="auto"/>
      </w:pPr>
      <w:r>
        <w:separator/>
      </w:r>
    </w:p>
  </w:endnote>
  <w:endnote w:type="continuationSeparator" w:id="0">
    <w:p w14:paraId="23DB0C79" w14:textId="77777777" w:rsidR="00F95C3F" w:rsidRDefault="00F95C3F" w:rsidP="0008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EF8F" w14:textId="77777777" w:rsidR="00F95C3F" w:rsidRDefault="00F95C3F" w:rsidP="00082258">
      <w:pPr>
        <w:spacing w:after="0" w:line="240" w:lineRule="auto"/>
      </w:pPr>
      <w:r>
        <w:separator/>
      </w:r>
    </w:p>
  </w:footnote>
  <w:footnote w:type="continuationSeparator" w:id="0">
    <w:p w14:paraId="48321A12" w14:textId="77777777" w:rsidR="00F95C3F" w:rsidRDefault="00F95C3F" w:rsidP="0008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93"/>
      <w:gridCol w:w="4393"/>
    </w:tblGrid>
    <w:tr w:rsidR="00082258" w14:paraId="69E383B9" w14:textId="77777777" w:rsidTr="00082258">
      <w:tc>
        <w:tcPr>
          <w:tcW w:w="4364" w:type="dxa"/>
          <w:vMerge w:val="restart"/>
          <w:shd w:val="clear" w:color="auto" w:fill="E8CF00"/>
        </w:tcPr>
        <w:p w14:paraId="01955613" w14:textId="77777777" w:rsidR="00082258" w:rsidRDefault="00082258" w:rsidP="00082258">
          <w:pPr>
            <w:pStyle w:val="Koptekst"/>
          </w:pPr>
        </w:p>
        <w:p w14:paraId="5913D04C" w14:textId="77777777" w:rsidR="00082258" w:rsidRDefault="00082258" w:rsidP="00082258">
          <w:pPr>
            <w:pStyle w:val="Koptekst"/>
          </w:pPr>
          <w:r>
            <w:t xml:space="preserve"> </w:t>
          </w:r>
          <w:r>
            <w:rPr>
              <w:noProof/>
            </w:rPr>
            <w:drawing>
              <wp:inline distT="0" distB="0" distL="0" distR="0" wp14:anchorId="0FA0DC11" wp14:editId="29273DF0">
                <wp:extent cx="2438400" cy="1015588"/>
                <wp:effectExtent l="0" t="0" r="0" b="0"/>
                <wp:docPr id="1" name="Afbeelding 1" descr="Afbeelding met tekst, teken,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43090" cy="1017541"/>
                        </a:xfrm>
                        <a:prstGeom prst="rect">
                          <a:avLst/>
                        </a:prstGeom>
                      </pic:spPr>
                    </pic:pic>
                  </a:graphicData>
                </a:graphic>
              </wp:inline>
            </w:drawing>
          </w:r>
        </w:p>
        <w:p w14:paraId="682AD2B1" w14:textId="77777777" w:rsidR="00082258" w:rsidRDefault="00082258" w:rsidP="00082258">
          <w:pPr>
            <w:pStyle w:val="Koptekst"/>
          </w:pPr>
        </w:p>
      </w:tc>
      <w:tc>
        <w:tcPr>
          <w:tcW w:w="4986" w:type="dxa"/>
          <w:gridSpan w:val="2"/>
          <w:shd w:val="clear" w:color="auto" w:fill="E8CF00"/>
        </w:tcPr>
        <w:p w14:paraId="4DE1C8DC" w14:textId="77777777" w:rsidR="00082258" w:rsidRPr="009C4687" w:rsidRDefault="00082258" w:rsidP="00082258">
          <w:pPr>
            <w:pStyle w:val="Koptekst"/>
            <w:jc w:val="right"/>
            <w:rPr>
              <w:rFonts w:ascii="Gill Sans MT" w:hAnsi="Gill Sans MT"/>
              <w:b/>
              <w:bCs/>
              <w:sz w:val="36"/>
              <w:szCs w:val="36"/>
            </w:rPr>
          </w:pPr>
          <w:r w:rsidRPr="009C4687">
            <w:rPr>
              <w:rFonts w:ascii="Gill Sans MT" w:hAnsi="Gill Sans MT"/>
              <w:b/>
              <w:bCs/>
              <w:sz w:val="36"/>
              <w:szCs w:val="36"/>
            </w:rPr>
            <w:br/>
            <w:t>SMALL PROJECT GRANTS</w:t>
          </w:r>
        </w:p>
      </w:tc>
    </w:tr>
    <w:tr w:rsidR="00082258" w14:paraId="6C780FF9" w14:textId="77777777" w:rsidTr="00082258">
      <w:tc>
        <w:tcPr>
          <w:tcW w:w="4364" w:type="dxa"/>
          <w:vMerge/>
          <w:shd w:val="clear" w:color="auto" w:fill="E8CF00"/>
        </w:tcPr>
        <w:p w14:paraId="58414E4F" w14:textId="77777777" w:rsidR="00082258" w:rsidRDefault="00082258" w:rsidP="00082258">
          <w:pPr>
            <w:pStyle w:val="Koptekst"/>
          </w:pPr>
        </w:p>
      </w:tc>
      <w:tc>
        <w:tcPr>
          <w:tcW w:w="593" w:type="dxa"/>
          <w:shd w:val="clear" w:color="auto" w:fill="E8CF00"/>
        </w:tcPr>
        <w:p w14:paraId="5C662170" w14:textId="77777777" w:rsidR="00082258" w:rsidRDefault="00082258" w:rsidP="00082258">
          <w:pPr>
            <w:pStyle w:val="Koptekst"/>
          </w:pPr>
        </w:p>
      </w:tc>
      <w:tc>
        <w:tcPr>
          <w:tcW w:w="4393" w:type="dxa"/>
          <w:shd w:val="clear" w:color="auto" w:fill="E8CF00"/>
        </w:tcPr>
        <w:p w14:paraId="551D9F60" w14:textId="77777777" w:rsidR="00082258" w:rsidRPr="009C4687" w:rsidRDefault="00082258" w:rsidP="00082258">
          <w:pPr>
            <w:pStyle w:val="Koptekst"/>
            <w:rPr>
              <w:rFonts w:ascii="Gill Sans MT" w:hAnsi="Gill Sans MT"/>
              <w:sz w:val="36"/>
              <w:szCs w:val="36"/>
            </w:rPr>
          </w:pPr>
        </w:p>
      </w:tc>
    </w:tr>
    <w:tr w:rsidR="00082258" w14:paraId="7D2BAD36" w14:textId="77777777" w:rsidTr="00082258">
      <w:tc>
        <w:tcPr>
          <w:tcW w:w="4364" w:type="dxa"/>
          <w:vMerge/>
          <w:shd w:val="clear" w:color="auto" w:fill="E8CF00"/>
        </w:tcPr>
        <w:p w14:paraId="5509A516" w14:textId="77777777" w:rsidR="00082258" w:rsidRDefault="00082258" w:rsidP="00082258">
          <w:pPr>
            <w:pStyle w:val="Koptekst"/>
          </w:pPr>
        </w:p>
      </w:tc>
      <w:tc>
        <w:tcPr>
          <w:tcW w:w="593" w:type="dxa"/>
          <w:shd w:val="clear" w:color="auto" w:fill="E8CF00"/>
        </w:tcPr>
        <w:p w14:paraId="6E0F30E7" w14:textId="77777777" w:rsidR="00082258" w:rsidRDefault="00082258" w:rsidP="00082258">
          <w:pPr>
            <w:pStyle w:val="Koptekst"/>
          </w:pPr>
        </w:p>
      </w:tc>
      <w:tc>
        <w:tcPr>
          <w:tcW w:w="4393" w:type="dxa"/>
          <w:shd w:val="clear" w:color="auto" w:fill="E8CF00"/>
        </w:tcPr>
        <w:p w14:paraId="57D40E0B" w14:textId="5B51971D" w:rsidR="00082258" w:rsidRPr="009C4687" w:rsidRDefault="00082258" w:rsidP="00082258">
          <w:pPr>
            <w:pStyle w:val="Koptekst"/>
            <w:jc w:val="right"/>
            <w:rPr>
              <w:rFonts w:ascii="Gill Sans MT" w:hAnsi="Gill Sans MT"/>
              <w:b/>
              <w:bCs/>
              <w:sz w:val="36"/>
              <w:szCs w:val="36"/>
              <w:lang w:val="nl-NL"/>
            </w:rPr>
          </w:pPr>
          <w:r w:rsidRPr="009C4687">
            <w:rPr>
              <w:rFonts w:ascii="Gill Sans MT" w:hAnsi="Gill Sans MT"/>
              <w:b/>
              <w:bCs/>
              <w:sz w:val="36"/>
              <w:szCs w:val="36"/>
              <w:lang w:val="nl-NL"/>
            </w:rPr>
            <w:t>Algemene voorwaarden</w:t>
          </w:r>
        </w:p>
      </w:tc>
    </w:tr>
  </w:tbl>
  <w:p w14:paraId="42146830" w14:textId="77777777" w:rsidR="00082258" w:rsidRDefault="000822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3D5A"/>
    <w:multiLevelType w:val="hybridMultilevel"/>
    <w:tmpl w:val="C986B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825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58"/>
    <w:rsid w:val="00082258"/>
    <w:rsid w:val="00231E39"/>
    <w:rsid w:val="0030469E"/>
    <w:rsid w:val="00332A1F"/>
    <w:rsid w:val="00365346"/>
    <w:rsid w:val="004F2A64"/>
    <w:rsid w:val="00500141"/>
    <w:rsid w:val="00815A31"/>
    <w:rsid w:val="008B3183"/>
    <w:rsid w:val="009C4687"/>
    <w:rsid w:val="00A82948"/>
    <w:rsid w:val="00A8561B"/>
    <w:rsid w:val="00C67421"/>
    <w:rsid w:val="00D219F8"/>
    <w:rsid w:val="00EA5B65"/>
    <w:rsid w:val="00EE7775"/>
    <w:rsid w:val="00F95C3F"/>
    <w:rsid w:val="00F9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4C56C"/>
  <w15:chartTrackingRefBased/>
  <w15:docId w15:val="{4BECA140-272F-4E7A-B039-16C55F3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25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82258"/>
    <w:rPr>
      <w:lang w:val="en-GB"/>
    </w:rPr>
  </w:style>
  <w:style w:type="paragraph" w:styleId="Voettekst">
    <w:name w:val="footer"/>
    <w:basedOn w:val="Standaard"/>
    <w:link w:val="VoettekstChar"/>
    <w:uiPriority w:val="99"/>
    <w:unhideWhenUsed/>
    <w:rsid w:val="0008225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82258"/>
    <w:rPr>
      <w:lang w:val="en-GB"/>
    </w:rPr>
  </w:style>
  <w:style w:type="table" w:styleId="Tabelraster">
    <w:name w:val="Table Grid"/>
    <w:basedOn w:val="Standaardtabel"/>
    <w:uiPriority w:val="39"/>
    <w:rsid w:val="0008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2A1F"/>
    <w:pPr>
      <w:ind w:left="720"/>
      <w:contextualSpacing/>
    </w:pPr>
  </w:style>
  <w:style w:type="character" w:styleId="Hyperlink">
    <w:name w:val="Hyperlink"/>
    <w:basedOn w:val="Standaardalinea-lettertype"/>
    <w:uiPriority w:val="99"/>
    <w:unhideWhenUsed/>
    <w:rsid w:val="00815A31"/>
    <w:rPr>
      <w:color w:val="0563C1" w:themeColor="hyperlink"/>
      <w:u w:val="single"/>
    </w:rPr>
  </w:style>
  <w:style w:type="character" w:styleId="Onopgelostemelding">
    <w:name w:val="Unresolved Mention"/>
    <w:basedOn w:val="Standaardalinea-lettertype"/>
    <w:uiPriority w:val="99"/>
    <w:semiHidden/>
    <w:unhideWhenUsed/>
    <w:rsid w:val="0081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as-research.nl/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919</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den Hartigh</dc:creator>
  <cp:keywords/>
  <dc:description/>
  <cp:lastModifiedBy>Benjamin Rous | NICAS</cp:lastModifiedBy>
  <cp:revision>2</cp:revision>
  <dcterms:created xsi:type="dcterms:W3CDTF">2023-05-02T06:27:00Z</dcterms:created>
  <dcterms:modified xsi:type="dcterms:W3CDTF">2023-05-02T06:27:00Z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155151-df4a-4393-94c1-e2b5a8159ef4_Enabled">
    <vt:lpwstr>true</vt:lpwstr>
  </property>
  <property fmtid="{D5CDD505-2E9C-101B-9397-08002B2CF9AE}" pid="3" name="MSIP_Label_b7155151-df4a-4393-94c1-e2b5a8159ef4_SetDate">
    <vt:lpwstr>2023-04-06T11:29:18Z</vt:lpwstr>
  </property>
  <property fmtid="{D5CDD505-2E9C-101B-9397-08002B2CF9AE}" pid="4" name="MSIP_Label_b7155151-df4a-4393-94c1-e2b5a8159ef4_Method">
    <vt:lpwstr>Standard</vt:lpwstr>
  </property>
  <property fmtid="{D5CDD505-2E9C-101B-9397-08002B2CF9AE}" pid="5" name="MSIP_Label_b7155151-df4a-4393-94c1-e2b5a8159ef4_Name">
    <vt:lpwstr>b7155151-df4a-4393-94c1-e2b5a8159ef4</vt:lpwstr>
  </property>
  <property fmtid="{D5CDD505-2E9C-101B-9397-08002B2CF9AE}" pid="6" name="MSIP_Label_b7155151-df4a-4393-94c1-e2b5a8159ef4_SiteId">
    <vt:lpwstr>635b05eb-66c7-48e1-a94f-b4b05a1b058b</vt:lpwstr>
  </property>
  <property fmtid="{D5CDD505-2E9C-101B-9397-08002B2CF9AE}" pid="7" name="MSIP_Label_b7155151-df4a-4393-94c1-e2b5a8159ef4_ActionId">
    <vt:lpwstr>736a094f-5317-40f2-88ce-a0c678b13df2</vt:lpwstr>
  </property>
  <property fmtid="{D5CDD505-2E9C-101B-9397-08002B2CF9AE}" pid="8" name="MSIP_Label_b7155151-df4a-4393-94c1-e2b5a8159ef4_ContentBits">
    <vt:lpwstr>0</vt:lpwstr>
  </property>
</Properties>
</file>